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52"/>
          <w:szCs w:val="52"/>
        </w:rPr>
      </w:pPr>
      <w:bookmarkStart w:id="0" w:name="_Toc86671208"/>
    </w:p>
    <w:p>
      <w:pPr>
        <w:jc w:val="center"/>
        <w:rPr>
          <w:rFonts w:eastAsia="方正小标宋简体"/>
          <w:sz w:val="52"/>
          <w:szCs w:val="52"/>
        </w:rPr>
      </w:pPr>
      <w:r>
        <w:rPr>
          <w:rFonts w:hint="eastAsia" w:eastAsia="方正小标宋简体"/>
          <w:sz w:val="52"/>
          <w:szCs w:val="52"/>
        </w:rPr>
        <w:t xml:space="preserve"> </w:t>
      </w:r>
    </w:p>
    <w:p>
      <w:pPr>
        <w:jc w:val="center"/>
        <w:rPr>
          <w:rFonts w:ascii="方正小标宋简体" w:eastAsia="方正小标宋简体"/>
          <w:sz w:val="52"/>
          <w:szCs w:val="52"/>
        </w:rPr>
      </w:pPr>
      <w:r>
        <w:rPr>
          <w:rFonts w:hint="eastAsia" w:ascii="方正小标宋简体" w:eastAsia="方正小标宋简体"/>
          <w:sz w:val="52"/>
          <w:szCs w:val="52"/>
        </w:rPr>
        <w:t>潍坊医学院</w:t>
      </w:r>
    </w:p>
    <w:p>
      <w:pPr>
        <w:spacing w:line="700" w:lineRule="exact"/>
        <w:jc w:val="center"/>
        <w:rPr>
          <w:rFonts w:ascii="方正小标宋简体" w:eastAsia="方正小标宋简体"/>
          <w:sz w:val="52"/>
          <w:szCs w:val="52"/>
        </w:rPr>
      </w:pPr>
      <w:r>
        <w:rPr>
          <w:rFonts w:hint="eastAsia" w:ascii="方正小标宋简体" w:eastAsia="方正小标宋简体"/>
          <w:sz w:val="52"/>
          <w:szCs w:val="52"/>
        </w:rPr>
        <w:t>202</w:t>
      </w:r>
      <w:r>
        <w:rPr>
          <w:rFonts w:hint="eastAsia" w:ascii="方正小标宋简体" w:eastAsia="方正小标宋简体"/>
          <w:sz w:val="52"/>
          <w:szCs w:val="52"/>
          <w:lang w:val="en-US" w:eastAsia="zh-CN"/>
        </w:rPr>
        <w:t>2</w:t>
      </w:r>
      <w:r>
        <w:rPr>
          <w:rFonts w:hint="eastAsia" w:ascii="方正小标宋简体" w:eastAsia="方正小标宋简体"/>
          <w:sz w:val="52"/>
          <w:szCs w:val="52"/>
        </w:rPr>
        <w:t>-202</w:t>
      </w:r>
      <w:r>
        <w:rPr>
          <w:rFonts w:hint="eastAsia" w:ascii="方正小标宋简体" w:eastAsia="方正小标宋简体"/>
          <w:sz w:val="52"/>
          <w:szCs w:val="52"/>
          <w:lang w:val="en-US" w:eastAsia="zh-CN"/>
        </w:rPr>
        <w:t>3</w:t>
      </w:r>
      <w:r>
        <w:rPr>
          <w:rFonts w:hint="eastAsia" w:ascii="方正小标宋简体" w:eastAsia="方正小标宋简体"/>
          <w:sz w:val="52"/>
          <w:szCs w:val="52"/>
        </w:rPr>
        <w:t>学年本科教学质量报告</w:t>
      </w:r>
    </w:p>
    <w:p>
      <w:pPr>
        <w:spacing w:before="312" w:beforeLines="100" w:line="580" w:lineRule="exact"/>
        <w:jc w:val="center"/>
        <w:rPr>
          <w:rFonts w:eastAsia="楷体_GB2312"/>
          <w:b/>
          <w:sz w:val="44"/>
          <w:szCs w:val="44"/>
        </w:rPr>
      </w:pPr>
      <w:r>
        <w:rPr>
          <w:rFonts w:hint="eastAsia" w:eastAsia="楷体_GB2312"/>
          <w:b/>
          <w:color w:val="FF0000"/>
          <w:sz w:val="44"/>
          <w:szCs w:val="44"/>
        </w:rPr>
        <w:t>参考模板</w:t>
      </w:r>
      <w:r>
        <w:rPr>
          <w:rFonts w:eastAsia="楷体_GB2312"/>
          <w:b/>
          <w:sz w:val="44"/>
          <w:szCs w:val="44"/>
        </w:rPr>
        <w:t xml:space="preserve"> </w:t>
      </w:r>
    </w:p>
    <w:p>
      <w:pPr>
        <w:spacing w:line="580" w:lineRule="exact"/>
        <w:jc w:val="center"/>
        <w:rPr>
          <w:rFonts w:eastAsia="楷体_GB2312"/>
          <w:sz w:val="44"/>
          <w:szCs w:val="44"/>
        </w:rPr>
      </w:pPr>
      <w:r>
        <w:rPr>
          <w:rFonts w:eastAsia="楷体_GB2312"/>
          <w:sz w:val="44"/>
          <w:szCs w:val="44"/>
        </w:rPr>
        <w:t xml:space="preserve"> </w:t>
      </w:r>
    </w:p>
    <w:p>
      <w:pPr>
        <w:spacing w:line="580" w:lineRule="exact"/>
        <w:jc w:val="center"/>
        <w:rPr>
          <w:rFonts w:eastAsia="楷体_GB2312"/>
          <w:sz w:val="44"/>
          <w:szCs w:val="44"/>
        </w:rPr>
      </w:pPr>
      <w:r>
        <w:rPr>
          <w:rFonts w:hint="eastAsia" w:eastAsia="楷体_GB2312"/>
          <w:sz w:val="44"/>
          <w:szCs w:val="44"/>
        </w:rPr>
        <w:t xml:space="preserve"> </w:t>
      </w:r>
    </w:p>
    <w:p>
      <w:pPr>
        <w:spacing w:line="580" w:lineRule="exact"/>
        <w:jc w:val="center"/>
        <w:rPr>
          <w:rFonts w:eastAsia="楷体_GB2312"/>
          <w:sz w:val="44"/>
          <w:szCs w:val="44"/>
        </w:rPr>
      </w:pPr>
      <w:r>
        <w:rPr>
          <w:rFonts w:eastAsia="楷体_GB2312"/>
          <w:sz w:val="44"/>
          <w:szCs w:val="44"/>
        </w:rPr>
        <w:t xml:space="preserve"> </w:t>
      </w:r>
    </w:p>
    <w:p>
      <w:pPr>
        <w:jc w:val="center"/>
        <w:rPr>
          <w:rFonts w:eastAsia="楷体_GB2312"/>
          <w:sz w:val="44"/>
          <w:szCs w:val="44"/>
        </w:rPr>
      </w:pPr>
      <w:r>
        <w:rPr>
          <w:rFonts w:eastAsia="楷体_GB2312"/>
          <w:sz w:val="44"/>
          <w:szCs w:val="44"/>
        </w:rPr>
        <w:t xml:space="preserve"> </w:t>
      </w:r>
      <w:r>
        <w:rPr>
          <w:rFonts w:eastAsia="楷体_GB2312"/>
          <w:sz w:val="44"/>
          <w:szCs w:val="44"/>
        </w:rPr>
        <w:drawing>
          <wp:inline distT="0" distB="0" distL="0" distR="0">
            <wp:extent cx="2461260" cy="24536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405" t="10665" r="74152" b="9467"/>
                    <a:stretch>
                      <a:fillRect/>
                    </a:stretch>
                  </pic:blipFill>
                  <pic:spPr>
                    <a:xfrm>
                      <a:off x="0" y="0"/>
                      <a:ext cx="2487562" cy="2479861"/>
                    </a:xfrm>
                    <a:prstGeom prst="rect">
                      <a:avLst/>
                    </a:prstGeom>
                    <a:ln>
                      <a:noFill/>
                    </a:ln>
                    <a:effectLst>
                      <a:softEdge rad="112500"/>
                    </a:effectLst>
                  </pic:spPr>
                </pic:pic>
              </a:graphicData>
            </a:graphic>
          </wp:inline>
        </w:drawing>
      </w:r>
    </w:p>
    <w:p>
      <w:pPr>
        <w:spacing w:line="580" w:lineRule="exact"/>
        <w:jc w:val="center"/>
        <w:rPr>
          <w:rFonts w:eastAsia="楷体_GB2312"/>
          <w:sz w:val="44"/>
          <w:szCs w:val="44"/>
        </w:rPr>
      </w:pPr>
      <w:r>
        <w:rPr>
          <w:rFonts w:eastAsia="楷体_GB2312"/>
          <w:sz w:val="44"/>
          <w:szCs w:val="44"/>
        </w:rPr>
        <w:t xml:space="preserve"> </w:t>
      </w:r>
    </w:p>
    <w:p>
      <w:pPr>
        <w:spacing w:line="580" w:lineRule="exact"/>
        <w:jc w:val="center"/>
        <w:rPr>
          <w:rFonts w:eastAsia="楷体_GB2312"/>
          <w:sz w:val="44"/>
          <w:szCs w:val="44"/>
        </w:rPr>
      </w:pPr>
      <w:r>
        <w:rPr>
          <w:rFonts w:eastAsia="楷体_GB2312"/>
          <w:sz w:val="44"/>
          <w:szCs w:val="44"/>
        </w:rPr>
        <w:t xml:space="preserve"> </w:t>
      </w:r>
    </w:p>
    <w:p>
      <w:pPr>
        <w:spacing w:line="580" w:lineRule="exact"/>
        <w:jc w:val="center"/>
        <w:rPr>
          <w:rFonts w:eastAsia="楷体_GB2312"/>
          <w:sz w:val="44"/>
          <w:szCs w:val="44"/>
        </w:rPr>
      </w:pPr>
      <w:r>
        <w:rPr>
          <w:rFonts w:eastAsia="楷体_GB2312"/>
          <w:sz w:val="44"/>
          <w:szCs w:val="44"/>
        </w:rPr>
        <w:t xml:space="preserve"> </w:t>
      </w:r>
    </w:p>
    <w:p>
      <w:pPr>
        <w:spacing w:line="580" w:lineRule="exact"/>
        <w:jc w:val="center"/>
        <w:rPr>
          <w:rFonts w:eastAsia="楷体_GB2312"/>
          <w:sz w:val="44"/>
          <w:szCs w:val="44"/>
        </w:rPr>
      </w:pPr>
      <w:r>
        <w:rPr>
          <w:rFonts w:hint="eastAsia" w:eastAsia="楷体_GB2312"/>
          <w:sz w:val="44"/>
          <w:szCs w:val="44"/>
        </w:rPr>
        <w:t xml:space="preserve"> </w:t>
      </w:r>
    </w:p>
    <w:p>
      <w:pPr>
        <w:spacing w:line="580" w:lineRule="exact"/>
        <w:jc w:val="center"/>
        <w:rPr>
          <w:rFonts w:eastAsia="楷体_GB2312"/>
          <w:sz w:val="44"/>
          <w:szCs w:val="44"/>
        </w:rPr>
      </w:pPr>
      <w:r>
        <w:rPr>
          <w:rFonts w:ascii="楷体_GB2312" w:eastAsia="楷体_GB2312"/>
          <w:sz w:val="44"/>
          <w:szCs w:val="44"/>
        </w:rPr>
        <w:t>二</w:t>
      </w:r>
      <w:r>
        <w:rPr>
          <w:rFonts w:eastAsia="楷体_GB2312"/>
          <w:sz w:val="44"/>
          <w:szCs w:val="44"/>
        </w:rPr>
        <w:t>Ο</w:t>
      </w:r>
      <w:r>
        <w:rPr>
          <w:rFonts w:ascii="楷体_GB2312" w:eastAsia="楷体_GB2312"/>
          <w:sz w:val="44"/>
          <w:szCs w:val="44"/>
        </w:rPr>
        <w:t>二</w:t>
      </w:r>
      <w:r>
        <w:rPr>
          <w:rFonts w:hint="eastAsia" w:ascii="楷体_GB2312" w:eastAsia="楷体_GB2312"/>
          <w:sz w:val="44"/>
          <w:szCs w:val="44"/>
          <w:lang w:eastAsia="zh-CN"/>
        </w:rPr>
        <w:t>三</w:t>
      </w:r>
      <w:r>
        <w:rPr>
          <w:rFonts w:ascii="楷体_GB2312" w:eastAsia="楷体_GB2312"/>
          <w:sz w:val="44"/>
          <w:szCs w:val="44"/>
        </w:rPr>
        <w:t>年十</w:t>
      </w:r>
      <w:r>
        <w:rPr>
          <w:rFonts w:hint="eastAsia" w:ascii="楷体_GB2312" w:eastAsia="楷体_GB2312"/>
          <w:sz w:val="44"/>
          <w:szCs w:val="44"/>
          <w:lang w:eastAsia="zh-CN"/>
        </w:rPr>
        <w:t>一</w:t>
      </w:r>
      <w:r>
        <w:rPr>
          <w:rFonts w:ascii="楷体_GB2312" w:eastAsia="楷体_GB2312"/>
          <w:sz w:val="44"/>
          <w:szCs w:val="44"/>
        </w:rPr>
        <w:t>月</w:t>
      </w:r>
    </w:p>
    <w:p>
      <w:pPr>
        <w:spacing w:line="580" w:lineRule="exact"/>
        <w:jc w:val="center"/>
        <w:rPr>
          <w:rFonts w:eastAsia="楷体_GB2312"/>
          <w:sz w:val="44"/>
          <w:szCs w:val="44"/>
        </w:rPr>
      </w:pPr>
      <w:r>
        <w:rPr>
          <w:rFonts w:eastAsia="楷体_GB2312"/>
          <w:sz w:val="44"/>
          <w:szCs w:val="44"/>
        </w:rPr>
        <w:t xml:space="preserve"> </w:t>
      </w:r>
    </w:p>
    <w:p>
      <w:pPr>
        <w:widowControl/>
        <w:pBdr>
          <w:bottom w:val="none" w:color="000000" w:sz="0" w:space="0"/>
          <w:between w:val="none" w:color="000000" w:sz="0" w:space="0"/>
        </w:pBdr>
        <w:kinsoku w:val="0"/>
        <w:overflowPunct w:val="0"/>
        <w:autoSpaceDE w:val="0"/>
        <w:autoSpaceDN w:val="0"/>
        <w:adjustRightInd w:val="0"/>
        <w:snapToGrid w:val="0"/>
        <w:spacing w:line="560" w:lineRule="exact"/>
        <w:jc w:val="center"/>
        <w:rPr>
          <w:rFonts w:ascii="方正小标宋简体" w:hAnsi="方正小标宋简体" w:eastAsia="方正小标宋简体" w:cs="方正小标宋简体"/>
          <w:kern w:val="0"/>
          <w:sz w:val="44"/>
          <w:szCs w:val="44"/>
        </w:rPr>
        <w:sectPr>
          <w:footerReference r:id="rId3" w:type="default"/>
          <w:pgSz w:w="11906" w:h="16838"/>
          <w:pgMar w:top="1440" w:right="1800" w:bottom="1440" w:left="1800" w:header="851" w:footer="992" w:gutter="0"/>
          <w:cols w:space="720" w:num="1"/>
          <w:docGrid w:type="lines" w:linePitch="312" w:charSpace="0"/>
        </w:sectPr>
      </w:pPr>
    </w:p>
    <w:p>
      <w:pPr>
        <w:pStyle w:val="11"/>
        <w:rPr>
          <w:b/>
        </w:rPr>
      </w:pPr>
      <w:bookmarkStart w:id="1" w:name="_Toc11985"/>
      <w:r>
        <w:rPr>
          <w:rFonts w:hint="eastAsia"/>
          <w:b/>
        </w:rPr>
        <w:t>学校概况</w:t>
      </w:r>
      <w:bookmarkEnd w:id="0"/>
      <w:bookmarkEnd w:id="1"/>
    </w:p>
    <w:p>
      <w:pPr>
        <w:pStyle w:val="11"/>
        <w:rPr>
          <w:rFonts w:ascii="楷体_GB2312" w:hAnsi="仿宋_GB2312" w:eastAsia="楷体_GB2312" w:cs="仿宋_GB2312"/>
          <w:bCs w:val="0"/>
          <w:color w:val="FF0000"/>
          <w:kern w:val="0"/>
          <w:sz w:val="32"/>
        </w:rPr>
      </w:pPr>
      <w:r>
        <w:rPr>
          <w:rFonts w:hint="eastAsia" w:ascii="楷体_GB2312" w:hAnsi="仿宋_GB2312" w:eastAsia="楷体_GB2312" w:cs="仿宋_GB2312"/>
          <w:bCs w:val="0"/>
          <w:color w:val="FF0000"/>
          <w:kern w:val="0"/>
          <w:sz w:val="32"/>
        </w:rPr>
        <w:t>（标题：黑体小二加粗居中，单倍行距）</w:t>
      </w:r>
    </w:p>
    <w:p>
      <w:pPr>
        <w:widowControl/>
        <w:pBdr>
          <w:bottom w:val="none" w:color="000000" w:sz="0" w:space="0"/>
          <w:between w:val="none" w:color="000000" w:sz="0" w:space="0"/>
        </w:pBdr>
        <w:adjustRightInd w:val="0"/>
        <w:snapToGrid w:val="0"/>
        <w:spacing w:line="400" w:lineRule="exact"/>
        <w:ind w:firstLine="480" w:firstLineChars="200"/>
        <w:rPr>
          <w:rFonts w:ascii="宋体" w:hAnsi="宋体" w:cs="仿宋_GB2312"/>
          <w:kern w:val="0"/>
          <w:sz w:val="24"/>
          <w:lang w:bidi="ar"/>
        </w:rPr>
      </w:pPr>
    </w:p>
    <w:p>
      <w:pPr>
        <w:widowControl/>
        <w:pBdr>
          <w:bottom w:val="none" w:color="000000" w:sz="0" w:space="0"/>
          <w:between w:val="none" w:color="000000" w:sz="0" w:space="0"/>
        </w:pBdr>
        <w:adjustRightInd w:val="0"/>
        <w:snapToGrid w:val="0"/>
        <w:spacing w:line="400" w:lineRule="exact"/>
        <w:ind w:firstLine="480" w:firstLineChars="200"/>
        <w:rPr>
          <w:rFonts w:ascii="宋体" w:hAnsi="宋体" w:cs="仿宋_GB2312"/>
          <w:kern w:val="0"/>
          <w:sz w:val="24"/>
          <w:lang w:bidi="ar"/>
        </w:rPr>
      </w:pPr>
      <w:r>
        <w:rPr>
          <w:rFonts w:hint="eastAsia" w:ascii="宋体" w:hAnsi="宋体" w:cs="仿宋_GB2312"/>
          <w:kern w:val="0"/>
          <w:sz w:val="24"/>
          <w:lang w:bidi="ar"/>
        </w:rPr>
        <w:t>潍坊医学院……</w:t>
      </w:r>
    </w:p>
    <w:p>
      <w:pPr>
        <w:pStyle w:val="11"/>
        <w:jc w:val="left"/>
        <w:rPr>
          <w:rFonts w:ascii="楷体_GB2312" w:hAnsi="仿宋_GB2312" w:eastAsia="楷体_GB2312" w:cs="仿宋_GB2312"/>
          <w:bCs w:val="0"/>
          <w:color w:val="FF0000"/>
          <w:kern w:val="0"/>
          <w:sz w:val="32"/>
        </w:rPr>
      </w:pPr>
      <w:r>
        <w:rPr>
          <w:rFonts w:hint="eastAsia" w:ascii="楷体_GB2312" w:hAnsi="仿宋_GB2312" w:eastAsia="楷体_GB2312" w:cs="仿宋_GB2312"/>
          <w:bCs w:val="0"/>
          <w:color w:val="FF0000"/>
          <w:kern w:val="0"/>
          <w:sz w:val="32"/>
        </w:rPr>
        <w:t>（段落文字：宋体小四，两端对齐书写，段落首行左缩进2个汉字符。行距20磅。）</w:t>
      </w:r>
    </w:p>
    <w:p>
      <w:pPr>
        <w:widowControl/>
        <w:pBdr>
          <w:bottom w:val="none" w:color="000000" w:sz="0" w:space="0"/>
          <w:between w:val="none" w:color="000000" w:sz="0" w:space="0"/>
        </w:pBdr>
        <w:adjustRightInd w:val="0"/>
        <w:snapToGrid w:val="0"/>
        <w:spacing w:line="400" w:lineRule="exact"/>
        <w:ind w:firstLine="480" w:firstLineChars="200"/>
        <w:rPr>
          <w:rFonts w:ascii="宋体" w:hAnsi="宋体" w:cs="仿宋_GB2312"/>
          <w:kern w:val="0"/>
          <w:sz w:val="24"/>
          <w:lang w:bidi="ar"/>
        </w:rPr>
      </w:pPr>
    </w:p>
    <w:p>
      <w:pPr>
        <w:widowControl/>
        <w:pBdr>
          <w:bottom w:val="none" w:color="000000" w:sz="0" w:space="0"/>
          <w:between w:val="none" w:color="000000" w:sz="0" w:space="0"/>
        </w:pBdr>
        <w:adjustRightInd w:val="0"/>
        <w:snapToGrid w:val="0"/>
        <w:spacing w:line="400" w:lineRule="exact"/>
        <w:ind w:firstLine="480" w:firstLineChars="200"/>
        <w:rPr>
          <w:rFonts w:ascii="宋体" w:hAnsi="宋体" w:cs="仿宋_GB2312"/>
          <w:kern w:val="0"/>
          <w:sz w:val="24"/>
          <w:lang w:bidi="ar"/>
        </w:rPr>
        <w:sectPr>
          <w:footerReference r:id="rId4" w:type="default"/>
          <w:pgSz w:w="11906" w:h="16838"/>
          <w:pgMar w:top="1440" w:right="1800" w:bottom="1440" w:left="1800" w:header="851" w:footer="992" w:gutter="0"/>
          <w:pgNumType w:start="1"/>
          <w:cols w:space="720" w:num="1"/>
          <w:docGrid w:type="lines" w:linePitch="312" w:charSpace="0"/>
        </w:sectPr>
      </w:pPr>
    </w:p>
    <w:p>
      <w:pPr>
        <w:pStyle w:val="11"/>
        <w:rPr>
          <w:b/>
        </w:rPr>
      </w:pPr>
      <w:bookmarkStart w:id="2" w:name="_Toc12526"/>
      <w:bookmarkStart w:id="3" w:name="_Toc86671209"/>
      <w:bookmarkStart w:id="4" w:name="_Toc31721"/>
      <w:bookmarkStart w:id="5" w:name="_Toc13540"/>
      <w:bookmarkStart w:id="6" w:name="_Toc86671230"/>
      <w:bookmarkStart w:id="7" w:name="_Toc28710"/>
      <w:r>
        <w:rPr>
          <w:rFonts w:hint="eastAsia"/>
          <w:b/>
        </w:rPr>
        <w:t>第一部分  本科教育基本情况</w:t>
      </w:r>
      <w:bookmarkEnd w:id="2"/>
      <w:bookmarkEnd w:id="3"/>
    </w:p>
    <w:p>
      <w:pPr>
        <w:pStyle w:val="11"/>
        <w:rPr>
          <w:rFonts w:ascii="楷体_GB2312" w:hAnsi="仿宋_GB2312" w:eastAsia="楷体_GB2312" w:cs="仿宋_GB2312"/>
          <w:bCs w:val="0"/>
          <w:color w:val="FF0000"/>
          <w:kern w:val="0"/>
          <w:sz w:val="32"/>
        </w:rPr>
      </w:pPr>
      <w:r>
        <w:rPr>
          <w:rFonts w:hint="eastAsia" w:ascii="楷体_GB2312" w:hAnsi="仿宋_GB2312" w:eastAsia="楷体_GB2312" w:cs="仿宋_GB2312"/>
          <w:bCs w:val="0"/>
          <w:color w:val="FF0000"/>
          <w:kern w:val="0"/>
          <w:sz w:val="32"/>
        </w:rPr>
        <w:t>（标题：黑体小二加粗居中，单倍行距。下同）</w:t>
      </w:r>
    </w:p>
    <w:p/>
    <w:p>
      <w:pPr>
        <w:pStyle w:val="2"/>
        <w:numPr>
          <w:ilvl w:val="0"/>
          <w:numId w:val="1"/>
        </w:numPr>
      </w:pPr>
      <w:bookmarkStart w:id="8" w:name="_Toc86671210"/>
      <w:bookmarkStart w:id="9" w:name="_Toc22807"/>
      <w:r>
        <w:rPr>
          <w:rFonts w:hint="eastAsia"/>
        </w:rPr>
        <w:t>本科人才培养目标</w:t>
      </w:r>
      <w:bookmarkEnd w:id="8"/>
      <w:bookmarkEnd w:id="9"/>
    </w:p>
    <w:p>
      <w:pPr>
        <w:pStyle w:val="11"/>
        <w:jc w:val="left"/>
        <w:rPr>
          <w:rFonts w:ascii="楷体_GB2312" w:hAnsi="仿宋_GB2312" w:eastAsia="楷体_GB2312" w:cs="仿宋_GB2312"/>
          <w:bCs w:val="0"/>
          <w:color w:val="FF0000"/>
          <w:kern w:val="0"/>
          <w:sz w:val="32"/>
        </w:rPr>
      </w:pPr>
      <w:r>
        <w:rPr>
          <w:rFonts w:hint="eastAsia" w:ascii="楷体_GB2312" w:hAnsi="仿宋_GB2312" w:eastAsia="楷体_GB2312" w:cs="仿宋_GB2312"/>
          <w:bCs w:val="0"/>
          <w:color w:val="FF0000"/>
          <w:kern w:val="0"/>
          <w:sz w:val="32"/>
        </w:rPr>
        <w:t>（一级标题：黑体小三顶左，单倍行距）</w:t>
      </w:r>
    </w:p>
    <w:p>
      <w:pPr>
        <w:pStyle w:val="2"/>
      </w:pPr>
      <w:bookmarkStart w:id="10" w:name="_Toc11086"/>
      <w:bookmarkStart w:id="11" w:name="_Toc86671211"/>
      <w:r>
        <w:rPr>
          <w:rFonts w:hint="eastAsia"/>
        </w:rPr>
        <w:t>二、本科专业设置情况</w:t>
      </w:r>
      <w:bookmarkEnd w:id="10"/>
      <w:bookmarkEnd w:id="11"/>
    </w:p>
    <w:p>
      <w:pPr>
        <w:pStyle w:val="11"/>
        <w:jc w:val="left"/>
        <w:rPr>
          <w:rFonts w:ascii="楷体_GB2312" w:hAnsi="仿宋_GB2312" w:eastAsia="楷体_GB2312" w:cs="仿宋_GB2312"/>
          <w:bCs w:val="0"/>
          <w:color w:val="FF0000"/>
          <w:kern w:val="0"/>
          <w:sz w:val="32"/>
        </w:rPr>
      </w:pPr>
      <w:r>
        <w:rPr>
          <w:rFonts w:hint="eastAsia" w:ascii="楷体_GB2312" w:hAnsi="仿宋_GB2312" w:eastAsia="楷体_GB2312" w:cs="仿宋_GB2312"/>
          <w:bCs w:val="0"/>
          <w:color w:val="FF0000"/>
          <w:kern w:val="0"/>
          <w:sz w:val="32"/>
        </w:rPr>
        <w:t>（段落文字：宋体小四，两端对齐书写，段落首行左缩进2个汉字符。行距20磅。下同）</w:t>
      </w:r>
    </w:p>
    <w:p>
      <w:pPr>
        <w:pStyle w:val="2"/>
      </w:pPr>
      <w:bookmarkStart w:id="12" w:name="_Toc86671212"/>
      <w:bookmarkStart w:id="13" w:name="_Toc4614"/>
      <w:r>
        <w:rPr>
          <w:rFonts w:hint="eastAsia"/>
        </w:rPr>
        <w:t>三、全日制在校生情况</w:t>
      </w:r>
      <w:bookmarkEnd w:id="12"/>
      <w:bookmarkEnd w:id="13"/>
    </w:p>
    <w:p>
      <w:pPr>
        <w:spacing w:line="560" w:lineRule="exact"/>
        <w:rPr>
          <w:rFonts w:ascii="楷体_GB2312" w:hAnsi="仿宋_GB2312" w:eastAsia="楷体_GB2312" w:cs="仿宋_GB2312"/>
          <w:color w:val="FF0000"/>
          <w:kern w:val="0"/>
          <w:sz w:val="32"/>
          <w:szCs w:val="32"/>
        </w:rPr>
      </w:pPr>
      <w:r>
        <w:rPr>
          <w:rFonts w:hint="eastAsia" w:ascii="楷体_GB2312" w:hAnsi="仿宋_GB2312" w:eastAsia="楷体_GB2312" w:cs="仿宋_GB2312"/>
          <w:color w:val="FF0000"/>
          <w:kern w:val="0"/>
          <w:sz w:val="32"/>
          <w:szCs w:val="32"/>
        </w:rPr>
        <w:t>（表格：表名置于表的上方，宋体五号居中，表格内文字为宋体，大小根据表的内容自行调整。下同）</w:t>
      </w:r>
    </w:p>
    <w:p>
      <w:pPr>
        <w:spacing w:before="156" w:beforeLines="50" w:after="156" w:afterLines="50"/>
        <w:ind w:firstLine="420"/>
        <w:jc w:val="center"/>
        <w:rPr>
          <w:rFonts w:ascii="宋体" w:hAnsi="宋体"/>
        </w:rPr>
      </w:pPr>
      <w:r>
        <w:rPr>
          <w:rFonts w:ascii="Times New Roman" w:hAnsi="Times New Roman"/>
        </w:rPr>
        <w:t>表1 各</w:t>
      </w:r>
      <w:r>
        <w:rPr>
          <w:rFonts w:ascii="宋体" w:hAnsi="宋体"/>
        </w:rPr>
        <w:t>类在校生人数</w:t>
      </w:r>
    </w:p>
    <w:tbl>
      <w:tblPr>
        <w:tblStyle w:val="12"/>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37"/>
        <w:gridCol w:w="1437"/>
        <w:gridCol w:w="1437"/>
        <w:gridCol w:w="143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37" w:type="dxa"/>
            <w:tcMar>
              <w:left w:w="28" w:type="dxa"/>
              <w:right w:w="28" w:type="dxa"/>
            </w:tcMar>
            <w:vAlign w:val="center"/>
          </w:tcPr>
          <w:p>
            <w:pPr>
              <w:snapToGrid w:val="0"/>
              <w:spacing w:line="240" w:lineRule="exact"/>
              <w:ind w:firstLine="71" w:firstLineChars="34"/>
              <w:jc w:val="center"/>
              <w:rPr>
                <w:rFonts w:ascii="宋体" w:hAnsi="宋体"/>
              </w:rPr>
            </w:pPr>
            <w:r>
              <w:rPr>
                <w:rFonts w:ascii="宋体" w:hAnsi="宋体"/>
              </w:rPr>
              <w:t>普通本科生数</w:t>
            </w:r>
          </w:p>
        </w:tc>
        <w:tc>
          <w:tcPr>
            <w:tcW w:w="1437" w:type="dxa"/>
            <w:tcMar>
              <w:left w:w="28" w:type="dxa"/>
              <w:right w:w="28" w:type="dxa"/>
            </w:tcMar>
            <w:vAlign w:val="center"/>
          </w:tcPr>
          <w:p>
            <w:pPr>
              <w:snapToGrid w:val="0"/>
              <w:spacing w:line="240" w:lineRule="exact"/>
              <w:ind w:firstLine="8" w:firstLineChars="4"/>
              <w:jc w:val="center"/>
              <w:rPr>
                <w:rFonts w:ascii="宋体" w:hAnsi="宋体"/>
              </w:rPr>
            </w:pPr>
            <w:r>
              <w:rPr>
                <w:rFonts w:ascii="宋体" w:hAnsi="宋体"/>
              </w:rPr>
              <w:t>全日制硕士</w:t>
            </w:r>
          </w:p>
          <w:p>
            <w:pPr>
              <w:snapToGrid w:val="0"/>
              <w:spacing w:line="240" w:lineRule="exact"/>
              <w:ind w:firstLine="71" w:firstLineChars="34"/>
              <w:jc w:val="center"/>
              <w:rPr>
                <w:rFonts w:ascii="宋体" w:hAnsi="宋体"/>
              </w:rPr>
            </w:pPr>
            <w:r>
              <w:rPr>
                <w:rFonts w:ascii="宋体" w:hAnsi="宋体"/>
              </w:rPr>
              <w:t>研究生数</w:t>
            </w:r>
          </w:p>
        </w:tc>
        <w:tc>
          <w:tcPr>
            <w:tcW w:w="1437" w:type="dxa"/>
            <w:tcMar>
              <w:left w:w="28" w:type="dxa"/>
              <w:right w:w="28" w:type="dxa"/>
            </w:tcMar>
            <w:vAlign w:val="center"/>
          </w:tcPr>
          <w:p>
            <w:pPr>
              <w:snapToGrid w:val="0"/>
              <w:spacing w:line="240" w:lineRule="exact"/>
              <w:ind w:firstLine="71" w:firstLineChars="34"/>
              <w:jc w:val="center"/>
              <w:rPr>
                <w:rFonts w:ascii="宋体" w:hAnsi="宋体"/>
              </w:rPr>
            </w:pPr>
            <w:r>
              <w:rPr>
                <w:rFonts w:ascii="宋体" w:hAnsi="宋体"/>
              </w:rPr>
              <w:t>全日制博士</w:t>
            </w:r>
          </w:p>
          <w:p>
            <w:pPr>
              <w:snapToGrid w:val="0"/>
              <w:spacing w:line="240" w:lineRule="exact"/>
              <w:ind w:firstLine="71" w:firstLineChars="34"/>
              <w:jc w:val="center"/>
              <w:rPr>
                <w:rFonts w:ascii="宋体" w:hAnsi="宋体"/>
              </w:rPr>
            </w:pPr>
            <w:r>
              <w:rPr>
                <w:rFonts w:ascii="宋体" w:hAnsi="宋体"/>
              </w:rPr>
              <w:t>研究生数</w:t>
            </w:r>
          </w:p>
        </w:tc>
        <w:tc>
          <w:tcPr>
            <w:tcW w:w="1437" w:type="dxa"/>
            <w:tcMar>
              <w:left w:w="28" w:type="dxa"/>
              <w:right w:w="28" w:type="dxa"/>
            </w:tcMar>
            <w:vAlign w:val="center"/>
          </w:tcPr>
          <w:p>
            <w:pPr>
              <w:snapToGrid w:val="0"/>
              <w:spacing w:line="240" w:lineRule="exact"/>
              <w:ind w:firstLine="71" w:firstLineChars="34"/>
              <w:jc w:val="center"/>
              <w:rPr>
                <w:rFonts w:ascii="宋体" w:hAnsi="宋体"/>
              </w:rPr>
            </w:pPr>
            <w:r>
              <w:rPr>
                <w:rFonts w:ascii="宋体" w:hAnsi="宋体"/>
              </w:rPr>
              <w:t>留学生数</w:t>
            </w:r>
          </w:p>
        </w:tc>
        <w:tc>
          <w:tcPr>
            <w:tcW w:w="1437" w:type="dxa"/>
            <w:tcMar>
              <w:left w:w="28" w:type="dxa"/>
              <w:right w:w="28" w:type="dxa"/>
            </w:tcMar>
            <w:vAlign w:val="center"/>
          </w:tcPr>
          <w:p>
            <w:pPr>
              <w:snapToGrid w:val="0"/>
              <w:spacing w:line="240" w:lineRule="exact"/>
              <w:ind w:firstLine="71" w:firstLineChars="34"/>
              <w:jc w:val="center"/>
              <w:rPr>
                <w:rFonts w:ascii="宋体" w:hAnsi="宋体"/>
              </w:rPr>
            </w:pPr>
            <w:r>
              <w:rPr>
                <w:rFonts w:ascii="宋体" w:hAnsi="宋体"/>
              </w:rPr>
              <w:t>夜大（业余）学生数</w:t>
            </w:r>
          </w:p>
        </w:tc>
        <w:tc>
          <w:tcPr>
            <w:tcW w:w="1438" w:type="dxa"/>
            <w:tcMar>
              <w:left w:w="28" w:type="dxa"/>
              <w:right w:w="28" w:type="dxa"/>
            </w:tcMar>
            <w:vAlign w:val="center"/>
          </w:tcPr>
          <w:p>
            <w:pPr>
              <w:snapToGrid w:val="0"/>
              <w:spacing w:line="240" w:lineRule="exact"/>
              <w:ind w:firstLine="71" w:firstLineChars="34"/>
              <w:jc w:val="center"/>
              <w:rPr>
                <w:rFonts w:ascii="宋体" w:hAnsi="宋体"/>
              </w:rPr>
            </w:pPr>
            <w:r>
              <w:rPr>
                <w:rFonts w:ascii="宋体" w:hAnsi="宋体"/>
              </w:rPr>
              <w:t>函授学生数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37" w:type="dxa"/>
          </w:tcPr>
          <w:p>
            <w:pPr>
              <w:snapToGrid w:val="0"/>
              <w:spacing w:line="360" w:lineRule="exact"/>
              <w:ind w:firstLine="420"/>
              <w:rPr>
                <w:rFonts w:ascii="宋体" w:hAnsi="宋体"/>
              </w:rPr>
            </w:pPr>
          </w:p>
        </w:tc>
        <w:tc>
          <w:tcPr>
            <w:tcW w:w="1437" w:type="dxa"/>
          </w:tcPr>
          <w:p>
            <w:pPr>
              <w:snapToGrid w:val="0"/>
              <w:spacing w:line="360" w:lineRule="exact"/>
              <w:ind w:firstLine="199" w:firstLineChars="95"/>
              <w:rPr>
                <w:rFonts w:ascii="宋体" w:hAnsi="宋体"/>
              </w:rPr>
            </w:pPr>
          </w:p>
        </w:tc>
        <w:tc>
          <w:tcPr>
            <w:tcW w:w="1437" w:type="dxa"/>
          </w:tcPr>
          <w:p>
            <w:pPr>
              <w:snapToGrid w:val="0"/>
              <w:spacing w:line="360" w:lineRule="exact"/>
              <w:ind w:firstLine="199" w:firstLineChars="95"/>
              <w:rPr>
                <w:rFonts w:ascii="宋体" w:hAnsi="宋体"/>
              </w:rPr>
            </w:pPr>
          </w:p>
        </w:tc>
        <w:tc>
          <w:tcPr>
            <w:tcW w:w="1437" w:type="dxa"/>
          </w:tcPr>
          <w:p>
            <w:pPr>
              <w:snapToGrid w:val="0"/>
              <w:spacing w:line="360" w:lineRule="exact"/>
              <w:ind w:firstLine="199" w:firstLineChars="95"/>
              <w:rPr>
                <w:rFonts w:ascii="宋体" w:hAnsi="宋体"/>
              </w:rPr>
            </w:pPr>
          </w:p>
        </w:tc>
        <w:tc>
          <w:tcPr>
            <w:tcW w:w="1437" w:type="dxa"/>
          </w:tcPr>
          <w:p>
            <w:pPr>
              <w:snapToGrid w:val="0"/>
              <w:spacing w:line="360" w:lineRule="exact"/>
              <w:ind w:firstLine="199" w:firstLineChars="95"/>
              <w:rPr>
                <w:rFonts w:ascii="宋体" w:hAnsi="宋体"/>
              </w:rPr>
            </w:pPr>
          </w:p>
        </w:tc>
        <w:tc>
          <w:tcPr>
            <w:tcW w:w="1438" w:type="dxa"/>
          </w:tcPr>
          <w:p>
            <w:pPr>
              <w:snapToGrid w:val="0"/>
              <w:spacing w:line="360" w:lineRule="exact"/>
              <w:ind w:firstLine="199" w:firstLineChars="95"/>
              <w:rPr>
                <w:rFonts w:ascii="宋体" w:hAnsi="宋体"/>
              </w:rPr>
            </w:pPr>
          </w:p>
        </w:tc>
      </w:tr>
    </w:tbl>
    <w:p>
      <w:pPr>
        <w:pStyle w:val="2"/>
      </w:pPr>
      <w:bookmarkStart w:id="14" w:name="_Toc86671213"/>
      <w:bookmarkStart w:id="15" w:name="_Toc19829"/>
      <w:r>
        <w:rPr>
          <w:rFonts w:hint="eastAsia"/>
        </w:rPr>
        <w:t>四、本科生源质量情况</w:t>
      </w:r>
      <w:bookmarkEnd w:id="14"/>
      <w:bookmarkEnd w:id="15"/>
    </w:p>
    <w:p>
      <w:pPr>
        <w:spacing w:line="560" w:lineRule="exact"/>
        <w:rPr>
          <w:rFonts w:ascii="楷体_GB2312" w:hAnsi="仿宋_GB2312" w:eastAsia="楷体_GB2312" w:cs="仿宋_GB2312"/>
          <w:color w:val="FF0000"/>
          <w:kern w:val="0"/>
          <w:sz w:val="32"/>
          <w:szCs w:val="32"/>
        </w:rPr>
      </w:pPr>
      <w:r>
        <w:rPr>
          <w:rFonts w:hint="eastAsia" w:ascii="楷体_GB2312" w:hAnsi="仿宋_GB2312" w:eastAsia="楷体_GB2312" w:cs="仿宋_GB2312"/>
          <w:color w:val="FF0000"/>
          <w:kern w:val="0"/>
          <w:sz w:val="32"/>
          <w:szCs w:val="32"/>
        </w:rPr>
        <w:t>（图：图名置于图的下方，宋体五号居中，单倍行距。下同）</w:t>
      </w:r>
    </w:p>
    <w:p>
      <w:pPr>
        <w:widowControl/>
        <w:pBdr>
          <w:bottom w:val="none" w:color="000000" w:sz="0" w:space="0"/>
          <w:between w:val="none" w:color="000000" w:sz="0" w:space="0"/>
        </w:pBdr>
        <w:kinsoku w:val="0"/>
        <w:overflowPunct w:val="0"/>
        <w:autoSpaceDE w:val="0"/>
        <w:autoSpaceDN w:val="0"/>
        <w:adjustRightInd w:val="0"/>
        <w:snapToGrid w:val="0"/>
        <w:spacing w:line="400" w:lineRule="exact"/>
        <w:ind w:firstLine="480" w:firstLineChars="200"/>
        <w:rPr>
          <w:rFonts w:ascii="宋体" w:hAnsi="宋体" w:cs="仿宋_GB2312"/>
          <w:kern w:val="0"/>
          <w:sz w:val="24"/>
          <w:lang w:bidi="ar"/>
        </w:rPr>
      </w:pPr>
    </w:p>
    <w:p>
      <w:pPr>
        <w:pStyle w:val="11"/>
        <w:rPr>
          <w:b/>
        </w:rPr>
      </w:pPr>
      <w:bookmarkStart w:id="16" w:name="_Toc86671214"/>
      <w:bookmarkStart w:id="17" w:name="_Toc30040"/>
      <w:r>
        <w:rPr>
          <w:rFonts w:hint="eastAsia"/>
          <w:b/>
        </w:rPr>
        <w:t>第二部分 师资队伍与教学条件</w:t>
      </w:r>
      <w:bookmarkEnd w:id="16"/>
      <w:bookmarkEnd w:id="17"/>
    </w:p>
    <w:p>
      <w:pPr>
        <w:jc w:val="left"/>
        <w:outlineLvl w:val="1"/>
        <w:rPr>
          <w:rFonts w:ascii="黑体" w:hAnsi="黑体" w:eastAsia="黑体" w:cs="黑体"/>
          <w:kern w:val="0"/>
          <w:sz w:val="30"/>
          <w:szCs w:val="30"/>
        </w:rPr>
      </w:pPr>
      <w:bookmarkStart w:id="18" w:name="_Toc86671215"/>
      <w:bookmarkStart w:id="19" w:name="_Toc13392"/>
      <w:r>
        <w:rPr>
          <w:rFonts w:hint="eastAsia" w:ascii="黑体" w:hAnsi="黑体" w:eastAsia="黑体" w:cs="黑体"/>
          <w:kern w:val="0"/>
          <w:sz w:val="30"/>
          <w:szCs w:val="30"/>
        </w:rPr>
        <w:t>一、师资队伍</w:t>
      </w:r>
      <w:bookmarkEnd w:id="18"/>
      <w:bookmarkEnd w:id="19"/>
    </w:p>
    <w:p>
      <w:pPr>
        <w:jc w:val="left"/>
        <w:outlineLvl w:val="2"/>
        <w:rPr>
          <w:rFonts w:ascii="黑体" w:hAnsi="黑体" w:eastAsia="黑体" w:cs="黑体"/>
          <w:sz w:val="28"/>
          <w:szCs w:val="28"/>
        </w:rPr>
      </w:pPr>
      <w:r>
        <w:rPr>
          <w:rFonts w:hint="eastAsia" w:ascii="黑体" w:hAnsi="黑体" w:eastAsia="黑体" w:cs="黑体"/>
          <w:sz w:val="28"/>
          <w:szCs w:val="28"/>
        </w:rPr>
        <w:t>（一）数量与结构</w:t>
      </w:r>
    </w:p>
    <w:p>
      <w:pPr>
        <w:pStyle w:val="11"/>
        <w:jc w:val="left"/>
        <w:rPr>
          <w:rFonts w:ascii="楷体_GB2312" w:hAnsi="仿宋_GB2312" w:eastAsia="楷体_GB2312" w:cs="仿宋_GB2312"/>
          <w:bCs w:val="0"/>
          <w:color w:val="FF0000"/>
          <w:kern w:val="0"/>
          <w:sz w:val="32"/>
        </w:rPr>
      </w:pPr>
      <w:r>
        <w:rPr>
          <w:rFonts w:hint="eastAsia" w:ascii="楷体_GB2312" w:hAnsi="仿宋_GB2312" w:eastAsia="楷体_GB2312" w:cs="仿宋_GB2312"/>
          <w:bCs w:val="0"/>
          <w:color w:val="FF0000"/>
          <w:kern w:val="0"/>
          <w:sz w:val="32"/>
        </w:rPr>
        <w:t>（二级标题：黑体四号顶左，单倍行距。下同）</w:t>
      </w:r>
    </w:p>
    <w:p>
      <w:pPr>
        <w:jc w:val="left"/>
        <w:outlineLvl w:val="2"/>
        <w:rPr>
          <w:rFonts w:ascii="黑体" w:hAnsi="黑体" w:eastAsia="黑体" w:cs="黑体"/>
          <w:sz w:val="28"/>
          <w:szCs w:val="28"/>
        </w:rPr>
      </w:pPr>
      <w:r>
        <w:rPr>
          <w:rFonts w:hint="eastAsia" w:ascii="黑体" w:hAnsi="黑体" w:eastAsia="黑体" w:cs="黑体"/>
          <w:sz w:val="28"/>
          <w:szCs w:val="28"/>
        </w:rPr>
        <w:t>（二）生师比</w:t>
      </w:r>
    </w:p>
    <w:p>
      <w:pPr>
        <w:jc w:val="left"/>
        <w:outlineLvl w:val="2"/>
        <w:rPr>
          <w:rFonts w:ascii="黑体" w:hAnsi="黑体" w:eastAsia="黑体" w:cs="黑体"/>
          <w:sz w:val="28"/>
          <w:szCs w:val="28"/>
        </w:rPr>
      </w:pPr>
      <w:r>
        <w:rPr>
          <w:rFonts w:hint="eastAsia" w:ascii="黑体" w:hAnsi="黑体" w:eastAsia="黑体" w:cs="黑体"/>
          <w:sz w:val="28"/>
          <w:szCs w:val="28"/>
        </w:rPr>
        <w:t>（三）本科生主讲教师情况</w:t>
      </w:r>
    </w:p>
    <w:p>
      <w:pPr>
        <w:jc w:val="left"/>
        <w:outlineLvl w:val="2"/>
        <w:rPr>
          <w:rFonts w:ascii="黑体" w:hAnsi="黑体" w:eastAsia="黑体" w:cs="黑体"/>
          <w:sz w:val="28"/>
          <w:szCs w:val="28"/>
        </w:rPr>
      </w:pPr>
      <w:r>
        <w:rPr>
          <w:rFonts w:hint="eastAsia" w:ascii="黑体" w:hAnsi="黑体" w:eastAsia="黑体" w:cs="黑体"/>
          <w:sz w:val="28"/>
          <w:szCs w:val="28"/>
        </w:rPr>
        <w:t>（四）教授承担本科课程情况</w:t>
      </w:r>
    </w:p>
    <w:p>
      <w:pPr>
        <w:jc w:val="left"/>
        <w:outlineLvl w:val="2"/>
        <w:rPr>
          <w:rFonts w:ascii="黑体" w:hAnsi="黑体" w:eastAsia="黑体" w:cs="黑体"/>
          <w:sz w:val="28"/>
          <w:szCs w:val="28"/>
        </w:rPr>
      </w:pPr>
      <w:r>
        <w:rPr>
          <w:rFonts w:hint="eastAsia" w:ascii="黑体" w:hAnsi="黑体" w:eastAsia="黑体" w:cs="黑体"/>
          <w:sz w:val="28"/>
          <w:szCs w:val="28"/>
        </w:rPr>
        <w:t>（五）教师发展与服务</w:t>
      </w:r>
    </w:p>
    <w:p>
      <w:pPr>
        <w:jc w:val="left"/>
        <w:rPr>
          <w:rFonts w:ascii="黑体" w:hAnsi="黑体" w:eastAsia="黑体" w:cs="黑体"/>
          <w:sz w:val="24"/>
        </w:rPr>
      </w:pPr>
      <w:r>
        <w:rPr>
          <w:rFonts w:hint="eastAsia" w:ascii="黑体" w:hAnsi="黑体" w:eastAsia="黑体" w:cs="黑体"/>
          <w:sz w:val="24"/>
        </w:rPr>
        <w:t>1.加强师德师风建设（举例）</w:t>
      </w:r>
    </w:p>
    <w:p>
      <w:pPr>
        <w:pStyle w:val="11"/>
        <w:jc w:val="left"/>
        <w:rPr>
          <w:rFonts w:ascii="楷体_GB2312" w:hAnsi="仿宋_GB2312" w:eastAsia="楷体_GB2312" w:cs="仿宋_GB2312"/>
          <w:bCs w:val="0"/>
          <w:color w:val="FF0000"/>
          <w:kern w:val="0"/>
          <w:sz w:val="32"/>
        </w:rPr>
      </w:pPr>
      <w:r>
        <w:rPr>
          <w:rFonts w:hint="eastAsia" w:ascii="楷体_GB2312" w:hAnsi="仿宋_GB2312" w:eastAsia="楷体_GB2312" w:cs="仿宋_GB2312"/>
          <w:bCs w:val="0"/>
          <w:color w:val="FF0000"/>
          <w:kern w:val="0"/>
          <w:sz w:val="32"/>
        </w:rPr>
        <w:t>（三级标题：黑体小四顶左，单倍行距。下同）</w:t>
      </w:r>
    </w:p>
    <w:p>
      <w:pPr>
        <w:jc w:val="left"/>
        <w:outlineLvl w:val="1"/>
        <w:rPr>
          <w:rFonts w:ascii="黑体" w:hAnsi="黑体" w:eastAsia="黑体" w:cs="黑体"/>
          <w:kern w:val="0"/>
          <w:sz w:val="30"/>
          <w:szCs w:val="30"/>
        </w:rPr>
      </w:pPr>
      <w:bookmarkStart w:id="20" w:name="_Toc86671216"/>
      <w:bookmarkStart w:id="21" w:name="_Toc17396"/>
      <w:r>
        <w:rPr>
          <w:rFonts w:hint="eastAsia" w:ascii="黑体" w:hAnsi="黑体" w:eastAsia="黑体" w:cs="黑体"/>
          <w:kern w:val="0"/>
          <w:sz w:val="30"/>
          <w:szCs w:val="30"/>
        </w:rPr>
        <w:t>二、教学条件</w:t>
      </w:r>
      <w:bookmarkEnd w:id="20"/>
      <w:bookmarkEnd w:id="21"/>
    </w:p>
    <w:p>
      <w:pPr>
        <w:jc w:val="left"/>
        <w:outlineLvl w:val="2"/>
        <w:rPr>
          <w:rFonts w:ascii="黑体" w:hAnsi="黑体" w:eastAsia="黑体" w:cs="黑体"/>
          <w:sz w:val="28"/>
          <w:szCs w:val="28"/>
        </w:rPr>
      </w:pPr>
      <w:r>
        <w:rPr>
          <w:rFonts w:hint="eastAsia" w:ascii="黑体" w:hAnsi="黑体" w:eastAsia="黑体" w:cs="黑体"/>
          <w:sz w:val="28"/>
          <w:szCs w:val="28"/>
        </w:rPr>
        <w:t>（一）教学经费投入</w:t>
      </w:r>
    </w:p>
    <w:p>
      <w:pPr>
        <w:spacing w:before="156" w:beforeLines="50" w:after="156" w:afterLines="50"/>
        <w:ind w:firstLine="420"/>
        <w:jc w:val="center"/>
        <w:rPr>
          <w:rFonts w:ascii="宋体" w:hAnsi="宋体"/>
        </w:rPr>
      </w:pPr>
      <w:r>
        <w:rPr>
          <w:rFonts w:hint="eastAsia" w:ascii="宋体" w:hAnsi="宋体"/>
        </w:rPr>
        <w:t>表 教育经费情况表</w:t>
      </w:r>
    </w:p>
    <w:tbl>
      <w:tblPr>
        <w:tblStyle w:val="1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126"/>
        <w:gridCol w:w="2551"/>
        <w:gridCol w:w="2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5665" w:type="dxa"/>
            <w:gridSpan w:val="3"/>
            <w:vAlign w:val="center"/>
          </w:tcPr>
          <w:p>
            <w:pPr>
              <w:jc w:val="center"/>
              <w:rPr>
                <w:rFonts w:ascii="宋体" w:hAnsi="宋体"/>
                <w:szCs w:val="21"/>
              </w:rPr>
            </w:pPr>
            <w:r>
              <w:rPr>
                <w:rFonts w:hint="eastAsia" w:ascii="宋体" w:hAnsi="宋体"/>
                <w:szCs w:val="21"/>
              </w:rPr>
              <w:t>项目</w:t>
            </w:r>
          </w:p>
        </w:tc>
        <w:tc>
          <w:tcPr>
            <w:tcW w:w="2857" w:type="dxa"/>
            <w:vAlign w:val="center"/>
          </w:tcPr>
          <w:p>
            <w:pPr>
              <w:jc w:val="center"/>
              <w:rPr>
                <w:rFonts w:ascii="宋体" w:hAnsi="宋体"/>
                <w:szCs w:val="21"/>
              </w:rPr>
            </w:pPr>
            <w:r>
              <w:rPr>
                <w:rFonts w:hint="eastAsia" w:ascii="宋体" w:hAnsi="宋体"/>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ascii="宋体" w:hAnsi="宋体"/>
                <w:szCs w:val="21"/>
              </w:rPr>
            </w:pPr>
            <w:r>
              <w:rPr>
                <w:rFonts w:hint="eastAsia" w:ascii="宋体" w:hAnsi="宋体"/>
                <w:szCs w:val="21"/>
              </w:rPr>
              <w:t>学校教育经费总额（万元）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ascii="宋体" w:hAnsi="宋体"/>
                <w:szCs w:val="21"/>
              </w:rPr>
            </w:pPr>
            <w:r>
              <w:rPr>
                <w:rFonts w:hint="eastAsia" w:ascii="宋体" w:hAnsi="宋体"/>
                <w:szCs w:val="21"/>
              </w:rPr>
              <w:t>教学经费支出总额（万元）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ascii="宋体" w:hAnsi="宋体"/>
                <w:szCs w:val="21"/>
              </w:rPr>
            </w:pPr>
            <w:r>
              <w:rPr>
                <w:rFonts w:hint="eastAsia" w:ascii="宋体" w:hAnsi="宋体"/>
                <w:szCs w:val="21"/>
              </w:rPr>
              <w:t>学校年度教学改革与建设专项经费（万元）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restart"/>
            <w:vAlign w:val="center"/>
          </w:tcPr>
          <w:p>
            <w:pPr>
              <w:jc w:val="left"/>
              <w:rPr>
                <w:rFonts w:ascii="宋体" w:hAnsi="宋体"/>
                <w:szCs w:val="21"/>
              </w:rPr>
            </w:pPr>
            <w:r>
              <w:rPr>
                <w:rFonts w:hint="eastAsia" w:ascii="宋体" w:hAnsi="宋体"/>
                <w:szCs w:val="21"/>
              </w:rPr>
              <w:t>教育事业收入</w:t>
            </w:r>
          </w:p>
        </w:tc>
        <w:tc>
          <w:tcPr>
            <w:tcW w:w="4677" w:type="dxa"/>
            <w:gridSpan w:val="2"/>
            <w:vAlign w:val="center"/>
          </w:tcPr>
          <w:p>
            <w:pPr>
              <w:jc w:val="left"/>
              <w:rPr>
                <w:rFonts w:ascii="宋体" w:hAnsi="宋体"/>
                <w:szCs w:val="21"/>
              </w:rPr>
            </w:pPr>
            <w:r>
              <w:rPr>
                <w:rFonts w:hint="eastAsia" w:ascii="宋体" w:hAnsi="宋体"/>
                <w:szCs w:val="21"/>
              </w:rPr>
              <w:t>经常性预算内教育事业费收入（万元）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continue"/>
            <w:vAlign w:val="center"/>
          </w:tcPr>
          <w:p>
            <w:pPr>
              <w:jc w:val="left"/>
              <w:rPr>
                <w:rFonts w:ascii="宋体" w:hAnsi="宋体"/>
                <w:szCs w:val="21"/>
              </w:rPr>
            </w:pPr>
          </w:p>
        </w:tc>
        <w:tc>
          <w:tcPr>
            <w:tcW w:w="2126" w:type="dxa"/>
            <w:vMerge w:val="restart"/>
            <w:vAlign w:val="center"/>
          </w:tcPr>
          <w:p>
            <w:pPr>
              <w:jc w:val="left"/>
              <w:rPr>
                <w:rFonts w:ascii="宋体" w:hAnsi="宋体"/>
                <w:szCs w:val="21"/>
              </w:rPr>
            </w:pPr>
            <w:r>
              <w:rPr>
                <w:rFonts w:hint="eastAsia" w:ascii="宋体" w:hAnsi="宋体"/>
                <w:szCs w:val="21"/>
              </w:rPr>
              <w:t>本科生生均拨款总额</w:t>
            </w:r>
          </w:p>
        </w:tc>
        <w:tc>
          <w:tcPr>
            <w:tcW w:w="2551" w:type="dxa"/>
            <w:vAlign w:val="center"/>
          </w:tcPr>
          <w:p>
            <w:pPr>
              <w:jc w:val="left"/>
              <w:rPr>
                <w:rFonts w:ascii="宋体" w:hAnsi="宋体"/>
                <w:szCs w:val="21"/>
              </w:rPr>
            </w:pPr>
            <w:r>
              <w:rPr>
                <w:rFonts w:hint="eastAsia" w:ascii="宋体" w:hAnsi="宋体"/>
                <w:szCs w:val="21"/>
              </w:rPr>
              <w:t>其中：国家（万元）</w:t>
            </w:r>
          </w:p>
        </w:tc>
        <w:tc>
          <w:tcPr>
            <w:tcW w:w="2857" w:type="dxa"/>
            <w:vAlign w:val="center"/>
          </w:tcPr>
          <w:p>
            <w:pPr>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continue"/>
            <w:vAlign w:val="center"/>
          </w:tcPr>
          <w:p>
            <w:pPr>
              <w:jc w:val="left"/>
              <w:rPr>
                <w:rFonts w:ascii="宋体" w:hAnsi="宋体"/>
                <w:szCs w:val="21"/>
              </w:rPr>
            </w:pPr>
          </w:p>
        </w:tc>
        <w:tc>
          <w:tcPr>
            <w:tcW w:w="2126" w:type="dxa"/>
            <w:vMerge w:val="continue"/>
            <w:vAlign w:val="center"/>
          </w:tcPr>
          <w:p>
            <w:pPr>
              <w:jc w:val="left"/>
              <w:rPr>
                <w:rFonts w:ascii="宋体" w:hAnsi="宋体"/>
                <w:szCs w:val="21"/>
              </w:rPr>
            </w:pPr>
          </w:p>
        </w:tc>
        <w:tc>
          <w:tcPr>
            <w:tcW w:w="2551" w:type="dxa"/>
            <w:vAlign w:val="center"/>
          </w:tcPr>
          <w:p>
            <w:pPr>
              <w:jc w:val="left"/>
              <w:rPr>
                <w:rFonts w:ascii="宋体" w:hAnsi="宋体"/>
                <w:szCs w:val="21"/>
              </w:rPr>
            </w:pPr>
            <w:r>
              <w:rPr>
                <w:rFonts w:hint="eastAsia" w:ascii="宋体" w:hAnsi="宋体"/>
                <w:szCs w:val="21"/>
              </w:rPr>
              <w:t>地方（万元）</w:t>
            </w:r>
          </w:p>
        </w:tc>
        <w:tc>
          <w:tcPr>
            <w:tcW w:w="2857" w:type="dxa"/>
            <w:vAlign w:val="center"/>
          </w:tcPr>
          <w:p>
            <w:pPr>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continue"/>
            <w:vAlign w:val="center"/>
          </w:tcPr>
          <w:p>
            <w:pPr>
              <w:jc w:val="left"/>
              <w:rPr>
                <w:rFonts w:ascii="宋体" w:hAnsi="宋体"/>
                <w:szCs w:val="21"/>
              </w:rPr>
            </w:pPr>
          </w:p>
        </w:tc>
        <w:tc>
          <w:tcPr>
            <w:tcW w:w="4677" w:type="dxa"/>
            <w:gridSpan w:val="2"/>
            <w:vAlign w:val="center"/>
          </w:tcPr>
          <w:p>
            <w:pPr>
              <w:jc w:val="left"/>
              <w:rPr>
                <w:rFonts w:ascii="宋体" w:hAnsi="宋体"/>
                <w:szCs w:val="21"/>
              </w:rPr>
            </w:pPr>
            <w:r>
              <w:rPr>
                <w:rFonts w:hint="eastAsia" w:ascii="宋体" w:hAnsi="宋体"/>
                <w:szCs w:val="21"/>
              </w:rPr>
              <w:t>本科学费收入（万元）</w:t>
            </w:r>
          </w:p>
        </w:tc>
        <w:tc>
          <w:tcPr>
            <w:tcW w:w="2857" w:type="dxa"/>
            <w:vAlign w:val="center"/>
          </w:tcPr>
          <w:p>
            <w:pPr>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continue"/>
            <w:vAlign w:val="center"/>
          </w:tcPr>
          <w:p>
            <w:pPr>
              <w:jc w:val="left"/>
              <w:rPr>
                <w:rFonts w:ascii="宋体" w:hAnsi="宋体"/>
                <w:szCs w:val="21"/>
              </w:rPr>
            </w:pPr>
          </w:p>
        </w:tc>
        <w:tc>
          <w:tcPr>
            <w:tcW w:w="2126" w:type="dxa"/>
            <w:vMerge w:val="restart"/>
            <w:vAlign w:val="center"/>
          </w:tcPr>
          <w:p>
            <w:pPr>
              <w:jc w:val="left"/>
              <w:rPr>
                <w:rFonts w:ascii="宋体" w:hAnsi="宋体"/>
                <w:szCs w:val="21"/>
              </w:rPr>
            </w:pPr>
            <w:r>
              <w:rPr>
                <w:rFonts w:hint="eastAsia" w:ascii="宋体" w:hAnsi="宋体"/>
                <w:szCs w:val="21"/>
              </w:rPr>
              <w:t>教改专项拨款</w:t>
            </w:r>
          </w:p>
        </w:tc>
        <w:tc>
          <w:tcPr>
            <w:tcW w:w="2551" w:type="dxa"/>
            <w:vAlign w:val="center"/>
          </w:tcPr>
          <w:p>
            <w:pPr>
              <w:jc w:val="left"/>
              <w:rPr>
                <w:rFonts w:ascii="宋体" w:hAnsi="宋体"/>
                <w:szCs w:val="21"/>
              </w:rPr>
            </w:pPr>
            <w:r>
              <w:rPr>
                <w:rFonts w:hint="eastAsia" w:ascii="宋体" w:hAnsi="宋体"/>
                <w:szCs w:val="21"/>
              </w:rPr>
              <w:t>其中：国家（万元）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continue"/>
            <w:vAlign w:val="center"/>
          </w:tcPr>
          <w:p>
            <w:pPr>
              <w:jc w:val="left"/>
              <w:rPr>
                <w:rFonts w:ascii="宋体" w:hAnsi="宋体"/>
                <w:szCs w:val="21"/>
              </w:rPr>
            </w:pPr>
          </w:p>
        </w:tc>
        <w:tc>
          <w:tcPr>
            <w:tcW w:w="2126" w:type="dxa"/>
            <w:vMerge w:val="continue"/>
            <w:vAlign w:val="center"/>
          </w:tcPr>
          <w:p>
            <w:pPr>
              <w:jc w:val="left"/>
              <w:rPr>
                <w:rFonts w:ascii="宋体" w:hAnsi="宋体"/>
                <w:szCs w:val="21"/>
              </w:rPr>
            </w:pPr>
          </w:p>
        </w:tc>
        <w:tc>
          <w:tcPr>
            <w:tcW w:w="2551" w:type="dxa"/>
            <w:vAlign w:val="center"/>
          </w:tcPr>
          <w:p>
            <w:pPr>
              <w:jc w:val="left"/>
              <w:rPr>
                <w:rFonts w:ascii="宋体" w:hAnsi="宋体"/>
                <w:szCs w:val="21"/>
              </w:rPr>
            </w:pPr>
            <w:r>
              <w:rPr>
                <w:rFonts w:hint="eastAsia" w:ascii="宋体" w:hAnsi="宋体"/>
                <w:szCs w:val="21"/>
              </w:rPr>
              <w:t>地方（万元）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restart"/>
            <w:vAlign w:val="center"/>
          </w:tcPr>
          <w:p>
            <w:pPr>
              <w:jc w:val="left"/>
              <w:rPr>
                <w:rFonts w:ascii="宋体" w:hAnsi="宋体"/>
                <w:szCs w:val="21"/>
              </w:rPr>
            </w:pPr>
            <w:r>
              <w:rPr>
                <w:rFonts w:hint="eastAsia" w:ascii="宋体" w:hAnsi="宋体"/>
                <w:szCs w:val="21"/>
              </w:rPr>
              <w:t>教学日常运行支出</w:t>
            </w:r>
          </w:p>
        </w:tc>
        <w:tc>
          <w:tcPr>
            <w:tcW w:w="4677" w:type="dxa"/>
            <w:gridSpan w:val="2"/>
            <w:vAlign w:val="center"/>
          </w:tcPr>
          <w:p>
            <w:pPr>
              <w:jc w:val="left"/>
              <w:rPr>
                <w:rFonts w:ascii="宋体" w:hAnsi="宋体"/>
                <w:szCs w:val="21"/>
              </w:rPr>
            </w:pPr>
            <w:r>
              <w:rPr>
                <w:rFonts w:hint="eastAsia" w:ascii="宋体" w:hAnsi="宋体"/>
                <w:szCs w:val="21"/>
              </w:rPr>
              <w:t>总额（万元）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continue"/>
            <w:vAlign w:val="center"/>
          </w:tcPr>
          <w:p>
            <w:pPr>
              <w:jc w:val="left"/>
              <w:rPr>
                <w:rFonts w:ascii="宋体" w:hAnsi="宋体"/>
                <w:szCs w:val="21"/>
              </w:rPr>
            </w:pPr>
          </w:p>
        </w:tc>
        <w:tc>
          <w:tcPr>
            <w:tcW w:w="4677" w:type="dxa"/>
            <w:gridSpan w:val="2"/>
            <w:vAlign w:val="center"/>
          </w:tcPr>
          <w:p>
            <w:pPr>
              <w:jc w:val="left"/>
              <w:rPr>
                <w:rFonts w:ascii="宋体" w:hAnsi="宋体"/>
                <w:szCs w:val="21"/>
              </w:rPr>
            </w:pPr>
            <w:r>
              <w:rPr>
                <w:rFonts w:hint="eastAsia" w:ascii="宋体" w:hAnsi="宋体"/>
                <w:szCs w:val="21"/>
              </w:rPr>
              <w:t>教学日常支出占经常性预算内教育事业费拨款与本专科生学费收入之和的比例（%)</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88" w:type="dxa"/>
            <w:vMerge w:val="continue"/>
            <w:vAlign w:val="center"/>
          </w:tcPr>
          <w:p>
            <w:pPr>
              <w:jc w:val="left"/>
              <w:rPr>
                <w:rFonts w:ascii="宋体" w:hAnsi="宋体"/>
                <w:szCs w:val="21"/>
              </w:rPr>
            </w:pPr>
          </w:p>
        </w:tc>
        <w:tc>
          <w:tcPr>
            <w:tcW w:w="4677" w:type="dxa"/>
            <w:gridSpan w:val="2"/>
            <w:vAlign w:val="center"/>
          </w:tcPr>
          <w:p>
            <w:pPr>
              <w:jc w:val="left"/>
              <w:rPr>
                <w:rFonts w:ascii="宋体" w:hAnsi="宋体"/>
                <w:szCs w:val="21"/>
              </w:rPr>
            </w:pPr>
            <w:r>
              <w:rPr>
                <w:rFonts w:hint="eastAsia" w:ascii="宋体" w:hAnsi="宋体"/>
                <w:szCs w:val="21"/>
              </w:rPr>
              <w:t>生均教学日常运行支出（元）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ascii="宋体" w:hAnsi="宋体"/>
                <w:szCs w:val="21"/>
              </w:rPr>
            </w:pPr>
            <w:r>
              <w:rPr>
                <w:rFonts w:hint="eastAsia" w:ascii="宋体" w:hAnsi="宋体"/>
                <w:szCs w:val="21"/>
              </w:rPr>
              <w:t>教学改革支出（万元）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ascii="宋体" w:hAnsi="宋体"/>
                <w:szCs w:val="21"/>
              </w:rPr>
            </w:pPr>
            <w:r>
              <w:rPr>
                <w:rFonts w:hint="eastAsia" w:ascii="宋体" w:hAnsi="宋体"/>
                <w:szCs w:val="21"/>
              </w:rPr>
              <w:t>专业建设支出（万元）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ascii="宋体" w:hAnsi="宋体"/>
                <w:szCs w:val="21"/>
              </w:rPr>
            </w:pPr>
            <w:r>
              <w:rPr>
                <w:rFonts w:hint="eastAsia" w:ascii="宋体" w:hAnsi="宋体"/>
                <w:szCs w:val="21"/>
              </w:rPr>
              <w:t>实践教学支出（万元）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ascii="宋体" w:hAnsi="宋体"/>
                <w:szCs w:val="21"/>
              </w:rPr>
            </w:pPr>
            <w:r>
              <w:rPr>
                <w:rFonts w:hint="eastAsia" w:ascii="宋体" w:hAnsi="宋体"/>
                <w:szCs w:val="21"/>
              </w:rPr>
              <w:t>思政工作和党务工作队伍建设专项支出（元）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ascii="宋体" w:hAnsi="宋体"/>
                <w:szCs w:val="21"/>
              </w:rPr>
            </w:pPr>
            <w:r>
              <w:rPr>
                <w:rFonts w:hint="eastAsia" w:ascii="宋体" w:hAnsi="宋体"/>
                <w:szCs w:val="21"/>
              </w:rPr>
              <w:t>网络思政工作专项支出（元）</w:t>
            </w:r>
          </w:p>
        </w:tc>
        <w:tc>
          <w:tcPr>
            <w:tcW w:w="2857"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665" w:type="dxa"/>
            <w:gridSpan w:val="3"/>
            <w:vAlign w:val="center"/>
          </w:tcPr>
          <w:p>
            <w:pPr>
              <w:jc w:val="left"/>
              <w:rPr>
                <w:rFonts w:hint="eastAsia" w:ascii="宋体" w:hAnsi="宋体"/>
                <w:szCs w:val="21"/>
              </w:rPr>
            </w:pPr>
            <w:r>
              <w:rPr>
                <w:rFonts w:hint="eastAsia" w:ascii="宋体" w:hAnsi="宋体"/>
                <w:szCs w:val="21"/>
              </w:rPr>
              <w:t>思想政治理论课程专项支出（元）</w:t>
            </w:r>
          </w:p>
        </w:tc>
        <w:tc>
          <w:tcPr>
            <w:tcW w:w="2857" w:type="dxa"/>
            <w:vAlign w:val="center"/>
          </w:tcPr>
          <w:p>
            <w:pPr>
              <w:jc w:val="center"/>
              <w:rPr>
                <w:rFonts w:ascii="宋体" w:hAnsi="宋体"/>
                <w:szCs w:val="21"/>
              </w:rPr>
            </w:pPr>
          </w:p>
        </w:tc>
      </w:tr>
    </w:tbl>
    <w:p>
      <w:pPr>
        <w:jc w:val="left"/>
        <w:outlineLvl w:val="2"/>
        <w:rPr>
          <w:rFonts w:ascii="黑体" w:hAnsi="黑体" w:eastAsia="黑体" w:cs="黑体"/>
          <w:sz w:val="28"/>
          <w:szCs w:val="28"/>
        </w:rPr>
      </w:pPr>
    </w:p>
    <w:p>
      <w:pPr>
        <w:jc w:val="left"/>
        <w:outlineLvl w:val="2"/>
        <w:rPr>
          <w:rFonts w:ascii="黑体" w:hAnsi="黑体" w:eastAsia="黑体" w:cs="黑体"/>
          <w:sz w:val="28"/>
          <w:szCs w:val="28"/>
        </w:rPr>
      </w:pPr>
      <w:r>
        <w:rPr>
          <w:rFonts w:hint="eastAsia" w:ascii="黑体" w:hAnsi="黑体" w:eastAsia="黑体" w:cs="黑体"/>
          <w:sz w:val="28"/>
          <w:szCs w:val="28"/>
        </w:rPr>
        <w:t>（二）教学用房设施</w:t>
      </w:r>
    </w:p>
    <w:p>
      <w:pPr>
        <w:spacing w:before="156" w:beforeLines="50" w:after="156" w:afterLines="50"/>
        <w:ind w:firstLine="420"/>
        <w:jc w:val="center"/>
        <w:rPr>
          <w:rFonts w:ascii="宋体" w:hAnsi="宋体"/>
        </w:rPr>
      </w:pPr>
      <w:r>
        <w:rPr>
          <w:rFonts w:ascii="宋体" w:hAnsi="宋体"/>
        </w:rPr>
        <w:t>表</w:t>
      </w:r>
      <w:r>
        <w:rPr>
          <w:rFonts w:hint="eastAsia" w:ascii="宋体" w:hAnsi="宋体"/>
        </w:rPr>
        <w:t xml:space="preserve"> </w:t>
      </w:r>
      <w:r>
        <w:rPr>
          <w:rFonts w:ascii="宋体" w:hAnsi="宋体"/>
        </w:rPr>
        <w:t>学校基本</w:t>
      </w:r>
      <w:r>
        <w:rPr>
          <w:rFonts w:hint="eastAsia" w:ascii="宋体" w:hAnsi="宋体"/>
        </w:rPr>
        <w:t>条件</w:t>
      </w:r>
    </w:p>
    <w:tbl>
      <w:tblPr>
        <w:tblStyle w:val="1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3600"/>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32" w:type="dxa"/>
            <w:vAlign w:val="center"/>
          </w:tcPr>
          <w:p>
            <w:pPr>
              <w:ind w:firstLine="144" w:firstLineChars="69"/>
              <w:jc w:val="center"/>
              <w:rPr>
                <w:rFonts w:ascii="宋体" w:hAnsi="宋体"/>
              </w:rPr>
            </w:pPr>
            <w:r>
              <w:rPr>
                <w:rFonts w:ascii="宋体" w:hAnsi="宋体"/>
              </w:rPr>
              <w:t>类别</w:t>
            </w:r>
          </w:p>
        </w:tc>
        <w:tc>
          <w:tcPr>
            <w:tcW w:w="5447" w:type="dxa"/>
            <w:gridSpan w:val="2"/>
            <w:vAlign w:val="center"/>
          </w:tcPr>
          <w:p>
            <w:pPr>
              <w:ind w:firstLine="144" w:firstLineChars="69"/>
              <w:jc w:val="center"/>
              <w:rPr>
                <w:rFonts w:ascii="宋体" w:hAnsi="宋体"/>
              </w:rPr>
            </w:pPr>
            <w:r>
              <w:rPr>
                <w:rFonts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Align w:val="center"/>
          </w:tcPr>
          <w:p>
            <w:pPr>
              <w:ind w:firstLine="2" w:firstLineChars="1"/>
              <w:jc w:val="center"/>
              <w:rPr>
                <w:rFonts w:ascii="宋体" w:hAnsi="宋体"/>
              </w:rPr>
            </w:pPr>
            <w:r>
              <w:rPr>
                <w:rFonts w:ascii="宋体" w:hAnsi="宋体"/>
              </w:rPr>
              <w:t>占地面积（平方米）</w:t>
            </w:r>
          </w:p>
        </w:tc>
        <w:tc>
          <w:tcPr>
            <w:tcW w:w="5447" w:type="dxa"/>
            <w:gridSpan w:val="2"/>
            <w:vAlign w:val="center"/>
          </w:tcPr>
          <w:p>
            <w:pPr>
              <w:ind w:firstLine="151" w:firstLineChars="7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Align w:val="center"/>
          </w:tcPr>
          <w:p>
            <w:pPr>
              <w:ind w:firstLine="2" w:firstLineChars="1"/>
              <w:jc w:val="center"/>
              <w:rPr>
                <w:rFonts w:ascii="宋体" w:hAnsi="宋体"/>
              </w:rPr>
            </w:pPr>
            <w:r>
              <w:rPr>
                <w:rFonts w:ascii="宋体" w:hAnsi="宋体"/>
              </w:rPr>
              <w:t>建筑面积（平方米）</w:t>
            </w:r>
          </w:p>
        </w:tc>
        <w:tc>
          <w:tcPr>
            <w:tcW w:w="5447" w:type="dxa"/>
            <w:gridSpan w:val="2"/>
            <w:vAlign w:val="center"/>
          </w:tcPr>
          <w:p>
            <w:pPr>
              <w:ind w:firstLine="151" w:firstLineChars="7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restart"/>
            <w:vAlign w:val="center"/>
          </w:tcPr>
          <w:p>
            <w:pPr>
              <w:ind w:firstLine="2" w:firstLineChars="1"/>
              <w:jc w:val="center"/>
              <w:rPr>
                <w:rFonts w:ascii="宋体" w:hAnsi="宋体"/>
              </w:rPr>
            </w:pPr>
            <w:r>
              <w:rPr>
                <w:rFonts w:ascii="宋体" w:hAnsi="宋体"/>
              </w:rPr>
              <w:t>教学科研及辅助用房</w:t>
            </w:r>
          </w:p>
          <w:p>
            <w:pPr>
              <w:ind w:firstLine="2" w:firstLineChars="1"/>
              <w:jc w:val="center"/>
              <w:rPr>
                <w:rFonts w:ascii="宋体" w:hAnsi="宋体"/>
              </w:rPr>
            </w:pPr>
            <w:r>
              <w:rPr>
                <w:rFonts w:ascii="宋体" w:hAnsi="宋体"/>
              </w:rPr>
              <w:t>（平方米）</w:t>
            </w:r>
          </w:p>
        </w:tc>
        <w:tc>
          <w:tcPr>
            <w:tcW w:w="3600" w:type="dxa"/>
            <w:vAlign w:val="center"/>
          </w:tcPr>
          <w:p>
            <w:pPr>
              <w:ind w:firstLine="10" w:firstLineChars="5"/>
              <w:jc w:val="center"/>
              <w:rPr>
                <w:rFonts w:ascii="宋体" w:hAnsi="宋体"/>
              </w:rPr>
            </w:pPr>
            <w:r>
              <w:rPr>
                <w:rFonts w:ascii="宋体" w:hAnsi="宋体"/>
              </w:rPr>
              <w:t>教室（平方米）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ascii="宋体" w:hAnsi="宋体"/>
              </w:rPr>
              <w:t>其中：智慧教室</w:t>
            </w:r>
            <w:r>
              <w:rPr>
                <w:rFonts w:hint="eastAsia" w:ascii="宋体" w:hAnsi="宋体"/>
              </w:rPr>
              <w:t>（平方米）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ascii="宋体" w:hAnsi="宋体"/>
              </w:rPr>
              <w:t>图书馆（平方米）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ascii="宋体" w:hAnsi="宋体"/>
              </w:rPr>
              <w:t>实验室、实习场所（平方米）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ascii="宋体" w:hAnsi="宋体"/>
              </w:rPr>
              <w:t>专用科研用房（平方米）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ascii="宋体" w:hAnsi="宋体"/>
              </w:rPr>
              <w:t>体育馆（平方米）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hint="eastAsia" w:ascii="宋体" w:hAnsi="宋体"/>
              </w:rPr>
              <w:t>师生活动用房</w:t>
            </w:r>
            <w:r>
              <w:rPr>
                <w:rFonts w:ascii="宋体" w:hAnsi="宋体"/>
              </w:rPr>
              <w:t>（平方米）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ascii="宋体" w:hAnsi="宋体"/>
              </w:rPr>
              <w:t>会堂（平方米）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hint="eastAsia" w:ascii="宋体" w:hAnsi="宋体"/>
              </w:rPr>
              <w:t>继续教育用房</w:t>
            </w:r>
            <w:r>
              <w:rPr>
                <w:rFonts w:ascii="宋体" w:hAnsi="宋体"/>
              </w:rPr>
              <w:t>（平方米）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032" w:type="dxa"/>
            <w:vMerge w:val="continue"/>
            <w:vAlign w:val="center"/>
          </w:tcPr>
          <w:p>
            <w:pPr>
              <w:ind w:firstLine="2" w:firstLineChars="1"/>
              <w:jc w:val="center"/>
              <w:rPr>
                <w:rFonts w:ascii="宋体" w:hAnsi="宋体"/>
              </w:rPr>
            </w:pPr>
          </w:p>
        </w:tc>
        <w:tc>
          <w:tcPr>
            <w:tcW w:w="3600" w:type="dxa"/>
            <w:vAlign w:val="center"/>
          </w:tcPr>
          <w:p>
            <w:pPr>
              <w:ind w:firstLine="10" w:firstLineChars="5"/>
              <w:jc w:val="center"/>
              <w:rPr>
                <w:rFonts w:ascii="宋体" w:hAnsi="宋体"/>
              </w:rPr>
            </w:pPr>
            <w:r>
              <w:rPr>
                <w:rFonts w:ascii="宋体" w:hAnsi="宋体"/>
              </w:rPr>
              <w:t>合计（平方米）</w:t>
            </w:r>
          </w:p>
        </w:tc>
        <w:tc>
          <w:tcPr>
            <w:tcW w:w="1847" w:type="dxa"/>
            <w:vAlign w:val="center"/>
          </w:tcPr>
          <w:p>
            <w:pPr>
              <w:ind w:firstLine="44" w:firstLineChars="2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032" w:type="dxa"/>
            <w:vAlign w:val="center"/>
          </w:tcPr>
          <w:p>
            <w:pPr>
              <w:ind w:firstLine="2" w:firstLineChars="1"/>
              <w:jc w:val="center"/>
              <w:rPr>
                <w:rFonts w:ascii="宋体" w:hAnsi="宋体"/>
              </w:rPr>
            </w:pPr>
            <w:r>
              <w:rPr>
                <w:rFonts w:ascii="宋体" w:hAnsi="宋体"/>
              </w:rPr>
              <w:t>行政用房（平方米）</w:t>
            </w:r>
          </w:p>
        </w:tc>
        <w:tc>
          <w:tcPr>
            <w:tcW w:w="5447" w:type="dxa"/>
            <w:gridSpan w:val="2"/>
            <w:vAlign w:val="center"/>
          </w:tcPr>
          <w:p>
            <w:pPr>
              <w:ind w:firstLine="44" w:firstLineChars="21"/>
              <w:jc w:val="center"/>
              <w:rPr>
                <w:rFonts w:ascii="宋体" w:hAnsi="宋体"/>
              </w:rPr>
            </w:pPr>
          </w:p>
        </w:tc>
      </w:tr>
    </w:tbl>
    <w:p>
      <w:pPr>
        <w:jc w:val="left"/>
        <w:outlineLvl w:val="2"/>
        <w:rPr>
          <w:rFonts w:ascii="黑体" w:hAnsi="黑体" w:eastAsia="黑体" w:cs="黑体"/>
          <w:sz w:val="28"/>
          <w:szCs w:val="28"/>
        </w:rPr>
      </w:pPr>
    </w:p>
    <w:p>
      <w:pPr>
        <w:jc w:val="left"/>
        <w:outlineLvl w:val="2"/>
        <w:rPr>
          <w:rFonts w:ascii="黑体" w:hAnsi="黑体" w:eastAsia="黑体" w:cs="黑体"/>
          <w:sz w:val="28"/>
          <w:szCs w:val="28"/>
        </w:rPr>
      </w:pPr>
      <w:r>
        <w:rPr>
          <w:rFonts w:hint="eastAsia" w:ascii="黑体" w:hAnsi="黑体" w:eastAsia="黑体" w:cs="黑体"/>
          <w:sz w:val="28"/>
          <w:szCs w:val="28"/>
        </w:rPr>
        <w:t>（三）图书文献资料</w:t>
      </w:r>
    </w:p>
    <w:p>
      <w:pPr>
        <w:jc w:val="left"/>
        <w:outlineLvl w:val="2"/>
        <w:rPr>
          <w:rFonts w:ascii="黑体" w:hAnsi="黑体" w:eastAsia="黑体" w:cs="黑体"/>
          <w:sz w:val="28"/>
          <w:szCs w:val="28"/>
        </w:rPr>
      </w:pPr>
      <w:r>
        <w:rPr>
          <w:rFonts w:hint="eastAsia" w:ascii="黑体" w:hAnsi="黑体" w:eastAsia="黑体" w:cs="黑体"/>
          <w:sz w:val="28"/>
          <w:szCs w:val="28"/>
        </w:rPr>
        <w:t>（四）教学仪器设备</w:t>
      </w:r>
    </w:p>
    <w:p>
      <w:pPr>
        <w:jc w:val="left"/>
        <w:outlineLvl w:val="2"/>
        <w:rPr>
          <w:rFonts w:ascii="黑体" w:hAnsi="黑体" w:eastAsia="黑体" w:cs="黑体"/>
          <w:sz w:val="28"/>
          <w:szCs w:val="28"/>
        </w:rPr>
      </w:pPr>
      <w:r>
        <w:rPr>
          <w:rFonts w:hint="eastAsia" w:ascii="黑体" w:hAnsi="黑体" w:eastAsia="黑体" w:cs="黑体"/>
          <w:sz w:val="28"/>
          <w:szCs w:val="28"/>
        </w:rPr>
        <w:t>（五）网络信息资源</w:t>
      </w:r>
    </w:p>
    <w:p>
      <w:pPr>
        <w:pStyle w:val="11"/>
        <w:outlineLvl w:val="9"/>
      </w:pPr>
      <w:bookmarkStart w:id="22" w:name="_Toc32232"/>
      <w:bookmarkStart w:id="23" w:name="_Toc29327"/>
      <w:bookmarkStart w:id="24" w:name="_Toc27252"/>
    </w:p>
    <w:p>
      <w:pPr>
        <w:pStyle w:val="11"/>
        <w:rPr>
          <w:b/>
        </w:rPr>
      </w:pPr>
      <w:bookmarkStart w:id="25" w:name="_Toc7700"/>
      <w:r>
        <w:rPr>
          <w:rFonts w:hint="eastAsia"/>
          <w:b/>
        </w:rPr>
        <w:t>第三部分 教学建设与改革</w:t>
      </w:r>
      <w:bookmarkEnd w:id="22"/>
      <w:bookmarkEnd w:id="23"/>
      <w:bookmarkEnd w:id="24"/>
      <w:bookmarkEnd w:id="25"/>
    </w:p>
    <w:p>
      <w:pPr>
        <w:pStyle w:val="27"/>
        <w:numPr>
          <w:ilvl w:val="0"/>
          <w:numId w:val="1"/>
        </w:numPr>
        <w:ind w:firstLineChars="0"/>
        <w:jc w:val="left"/>
        <w:outlineLvl w:val="1"/>
        <w:rPr>
          <w:rFonts w:ascii="黑体" w:hAnsi="黑体" w:eastAsia="黑体" w:cs="黑体"/>
          <w:kern w:val="0"/>
          <w:sz w:val="30"/>
          <w:szCs w:val="30"/>
        </w:rPr>
      </w:pPr>
      <w:bookmarkStart w:id="26" w:name="_Toc7627"/>
      <w:bookmarkStart w:id="27" w:name="_Toc26750"/>
      <w:bookmarkStart w:id="28" w:name="_Toc10389"/>
      <w:bookmarkStart w:id="29" w:name="_Toc560"/>
      <w:r>
        <w:rPr>
          <w:rFonts w:hint="eastAsia" w:ascii="黑体" w:hAnsi="黑体" w:eastAsia="黑体" w:cs="黑体"/>
          <w:kern w:val="0"/>
          <w:sz w:val="30"/>
          <w:szCs w:val="30"/>
        </w:rPr>
        <w:t>专业建设</w:t>
      </w:r>
      <w:bookmarkEnd w:id="26"/>
      <w:bookmarkEnd w:id="27"/>
      <w:bookmarkEnd w:id="28"/>
      <w:bookmarkEnd w:id="29"/>
    </w:p>
    <w:p>
      <w:pPr>
        <w:autoSpaceDE w:val="0"/>
        <w:spacing w:line="400" w:lineRule="exact"/>
        <w:jc w:val="center"/>
        <w:rPr>
          <w:rFonts w:ascii="宋体" w:hAnsi="宋体"/>
          <w:szCs w:val="21"/>
        </w:rPr>
      </w:pPr>
      <w:r>
        <w:rPr>
          <w:rFonts w:ascii="宋体" w:hAnsi="宋体"/>
          <w:szCs w:val="21"/>
        </w:rPr>
        <w:t>表 学科门类与本科专业设置情况</w:t>
      </w:r>
    </w:p>
    <w:tbl>
      <w:tblPr>
        <w:tblStyle w:val="12"/>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484"/>
        <w:gridCol w:w="1531"/>
        <w:gridCol w:w="1485"/>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学科门类</w:t>
            </w:r>
          </w:p>
        </w:tc>
        <w:tc>
          <w:tcPr>
            <w:tcW w:w="1484" w:type="dxa"/>
            <w:vAlign w:val="center"/>
          </w:tcPr>
          <w:p>
            <w:pPr>
              <w:snapToGrid w:val="0"/>
              <w:spacing w:line="230" w:lineRule="exact"/>
              <w:ind w:leftChars="-14" w:hanging="29" w:hangingChars="14"/>
              <w:jc w:val="center"/>
              <w:rPr>
                <w:rFonts w:ascii="宋体" w:hAnsi="宋体"/>
                <w:szCs w:val="21"/>
              </w:rPr>
            </w:pPr>
            <w:r>
              <w:rPr>
                <w:rFonts w:ascii="宋体" w:hAnsi="宋体"/>
                <w:szCs w:val="21"/>
              </w:rPr>
              <w:t>学校本科专业总数</w:t>
            </w:r>
          </w:p>
        </w:tc>
        <w:tc>
          <w:tcPr>
            <w:tcW w:w="1531" w:type="dxa"/>
            <w:vAlign w:val="center"/>
          </w:tcPr>
          <w:p>
            <w:pPr>
              <w:snapToGrid w:val="0"/>
              <w:spacing w:line="230" w:lineRule="exact"/>
              <w:ind w:leftChars="-14" w:hanging="29" w:hangingChars="14"/>
              <w:jc w:val="center"/>
              <w:rPr>
                <w:rFonts w:ascii="宋体" w:hAnsi="宋体"/>
                <w:szCs w:val="21"/>
              </w:rPr>
            </w:pPr>
            <w:r>
              <w:rPr>
                <w:rFonts w:ascii="宋体" w:hAnsi="宋体"/>
                <w:szCs w:val="21"/>
              </w:rPr>
              <w:t>当年本科招生专业总数</w:t>
            </w:r>
          </w:p>
        </w:tc>
        <w:tc>
          <w:tcPr>
            <w:tcW w:w="1485" w:type="dxa"/>
            <w:vAlign w:val="center"/>
          </w:tcPr>
          <w:p>
            <w:pPr>
              <w:snapToGrid w:val="0"/>
              <w:spacing w:line="230" w:lineRule="exact"/>
              <w:ind w:leftChars="-14" w:hanging="29" w:hangingChars="14"/>
              <w:jc w:val="center"/>
              <w:rPr>
                <w:rFonts w:ascii="宋体" w:hAnsi="宋体"/>
                <w:szCs w:val="21"/>
              </w:rPr>
            </w:pPr>
            <w:r>
              <w:rPr>
                <w:rFonts w:ascii="宋体" w:hAnsi="宋体"/>
                <w:szCs w:val="21"/>
              </w:rPr>
              <w:t>当年新增本科专业数</w:t>
            </w:r>
          </w:p>
        </w:tc>
        <w:tc>
          <w:tcPr>
            <w:tcW w:w="1906" w:type="dxa"/>
            <w:vAlign w:val="center"/>
          </w:tcPr>
          <w:p>
            <w:pPr>
              <w:snapToGrid w:val="0"/>
              <w:spacing w:line="230" w:lineRule="exact"/>
              <w:ind w:leftChars="-14" w:hanging="29" w:hangingChars="14"/>
              <w:jc w:val="center"/>
              <w:rPr>
                <w:rFonts w:ascii="宋体" w:hAnsi="宋体"/>
                <w:szCs w:val="21"/>
              </w:rPr>
            </w:pPr>
            <w:r>
              <w:rPr>
                <w:rFonts w:ascii="宋体" w:hAnsi="宋体"/>
                <w:szCs w:val="21"/>
              </w:rPr>
              <w:t>当年停招本科业数量及名单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法学</w:t>
            </w:r>
          </w:p>
        </w:tc>
        <w:tc>
          <w:tcPr>
            <w:tcW w:w="1484" w:type="dxa"/>
            <w:vAlign w:val="center"/>
          </w:tcPr>
          <w:p>
            <w:pPr>
              <w:snapToGrid w:val="0"/>
              <w:spacing w:line="230" w:lineRule="exact"/>
              <w:ind w:leftChars="-14" w:hanging="29" w:hangingChars="14"/>
              <w:jc w:val="center"/>
              <w:rPr>
                <w:rFonts w:ascii="宋体" w:hAnsi="宋体"/>
                <w:szCs w:val="21"/>
              </w:rPr>
            </w:pPr>
          </w:p>
        </w:tc>
        <w:tc>
          <w:tcPr>
            <w:tcW w:w="1531" w:type="dxa"/>
            <w:vAlign w:val="center"/>
          </w:tcPr>
          <w:p>
            <w:pPr>
              <w:snapToGrid w:val="0"/>
              <w:spacing w:line="230" w:lineRule="exact"/>
              <w:ind w:leftChars="-14" w:hanging="29" w:hangingChars="14"/>
              <w:jc w:val="center"/>
              <w:rPr>
                <w:rFonts w:ascii="宋体" w:hAnsi="宋体"/>
                <w:szCs w:val="21"/>
              </w:rPr>
            </w:pPr>
          </w:p>
        </w:tc>
        <w:tc>
          <w:tcPr>
            <w:tcW w:w="1485" w:type="dxa"/>
            <w:vAlign w:val="center"/>
          </w:tcPr>
          <w:p>
            <w:pPr>
              <w:snapToGrid w:val="0"/>
              <w:spacing w:line="230" w:lineRule="exact"/>
              <w:ind w:leftChars="-14" w:hanging="29" w:hangingChars="14"/>
              <w:jc w:val="center"/>
              <w:rPr>
                <w:rFonts w:ascii="宋体" w:hAnsi="宋体"/>
                <w:szCs w:val="21"/>
              </w:rPr>
            </w:pPr>
          </w:p>
        </w:tc>
        <w:tc>
          <w:tcPr>
            <w:tcW w:w="1906" w:type="dxa"/>
            <w:vAlign w:val="center"/>
          </w:tcPr>
          <w:p>
            <w:pPr>
              <w:snapToGrid w:val="0"/>
              <w:spacing w:line="230" w:lineRule="exact"/>
              <w:ind w:leftChars="-14" w:hanging="29" w:hangingChars="1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教育学</w:t>
            </w:r>
          </w:p>
        </w:tc>
        <w:tc>
          <w:tcPr>
            <w:tcW w:w="1484" w:type="dxa"/>
            <w:vAlign w:val="center"/>
          </w:tcPr>
          <w:p>
            <w:pPr>
              <w:snapToGrid w:val="0"/>
              <w:spacing w:line="230" w:lineRule="exact"/>
              <w:ind w:leftChars="-14" w:hanging="29" w:hangingChars="14"/>
              <w:jc w:val="center"/>
              <w:rPr>
                <w:rFonts w:ascii="宋体" w:hAnsi="宋体"/>
                <w:szCs w:val="21"/>
              </w:rPr>
            </w:pPr>
          </w:p>
        </w:tc>
        <w:tc>
          <w:tcPr>
            <w:tcW w:w="1531" w:type="dxa"/>
            <w:vAlign w:val="center"/>
          </w:tcPr>
          <w:p>
            <w:pPr>
              <w:snapToGrid w:val="0"/>
              <w:spacing w:line="230" w:lineRule="exact"/>
              <w:ind w:leftChars="-14" w:hanging="29" w:hangingChars="14"/>
              <w:jc w:val="center"/>
              <w:rPr>
                <w:rFonts w:ascii="宋体" w:hAnsi="宋体"/>
                <w:szCs w:val="21"/>
              </w:rPr>
            </w:pPr>
          </w:p>
        </w:tc>
        <w:tc>
          <w:tcPr>
            <w:tcW w:w="1485" w:type="dxa"/>
            <w:vAlign w:val="center"/>
          </w:tcPr>
          <w:p>
            <w:pPr>
              <w:snapToGrid w:val="0"/>
              <w:spacing w:line="230" w:lineRule="exact"/>
              <w:ind w:leftChars="-14" w:hanging="29" w:hangingChars="14"/>
              <w:jc w:val="center"/>
              <w:rPr>
                <w:rFonts w:ascii="宋体" w:hAnsi="宋体"/>
                <w:szCs w:val="21"/>
              </w:rPr>
            </w:pPr>
          </w:p>
        </w:tc>
        <w:tc>
          <w:tcPr>
            <w:tcW w:w="1906" w:type="dxa"/>
            <w:vAlign w:val="center"/>
          </w:tcPr>
          <w:p>
            <w:pPr>
              <w:snapToGrid w:val="0"/>
              <w:spacing w:line="230" w:lineRule="exact"/>
              <w:ind w:leftChars="-14" w:hanging="29" w:hangingChars="1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文学</w:t>
            </w:r>
          </w:p>
        </w:tc>
        <w:tc>
          <w:tcPr>
            <w:tcW w:w="1484" w:type="dxa"/>
            <w:vAlign w:val="center"/>
          </w:tcPr>
          <w:p>
            <w:pPr>
              <w:snapToGrid w:val="0"/>
              <w:spacing w:line="230" w:lineRule="exact"/>
              <w:ind w:leftChars="-14" w:hanging="29" w:hangingChars="14"/>
              <w:jc w:val="center"/>
              <w:rPr>
                <w:rFonts w:ascii="宋体" w:hAnsi="宋体"/>
                <w:szCs w:val="21"/>
              </w:rPr>
            </w:pPr>
          </w:p>
        </w:tc>
        <w:tc>
          <w:tcPr>
            <w:tcW w:w="1531" w:type="dxa"/>
            <w:vAlign w:val="center"/>
          </w:tcPr>
          <w:p>
            <w:pPr>
              <w:snapToGrid w:val="0"/>
              <w:spacing w:line="230" w:lineRule="exact"/>
              <w:ind w:leftChars="-14" w:hanging="29" w:hangingChars="14"/>
              <w:jc w:val="center"/>
              <w:rPr>
                <w:rFonts w:ascii="宋体" w:hAnsi="宋体"/>
                <w:szCs w:val="21"/>
              </w:rPr>
            </w:pPr>
          </w:p>
        </w:tc>
        <w:tc>
          <w:tcPr>
            <w:tcW w:w="1485" w:type="dxa"/>
            <w:vAlign w:val="center"/>
          </w:tcPr>
          <w:p>
            <w:pPr>
              <w:snapToGrid w:val="0"/>
              <w:spacing w:line="230" w:lineRule="exact"/>
              <w:ind w:leftChars="-14" w:hanging="29" w:hangingChars="14"/>
              <w:jc w:val="center"/>
              <w:rPr>
                <w:rFonts w:ascii="宋体" w:hAnsi="宋体"/>
                <w:szCs w:val="21"/>
              </w:rPr>
            </w:pPr>
          </w:p>
        </w:tc>
        <w:tc>
          <w:tcPr>
            <w:tcW w:w="1906" w:type="dxa"/>
            <w:vAlign w:val="center"/>
          </w:tcPr>
          <w:p>
            <w:pPr>
              <w:snapToGrid w:val="0"/>
              <w:spacing w:line="230" w:lineRule="exact"/>
              <w:ind w:leftChars="-14" w:hanging="29" w:hangingChars="1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理学</w:t>
            </w:r>
          </w:p>
        </w:tc>
        <w:tc>
          <w:tcPr>
            <w:tcW w:w="1484" w:type="dxa"/>
            <w:vAlign w:val="center"/>
          </w:tcPr>
          <w:p>
            <w:pPr>
              <w:snapToGrid w:val="0"/>
              <w:spacing w:line="230" w:lineRule="exact"/>
              <w:ind w:leftChars="-14" w:hanging="29" w:hangingChars="14"/>
              <w:jc w:val="center"/>
              <w:rPr>
                <w:rFonts w:ascii="宋体" w:hAnsi="宋体"/>
                <w:szCs w:val="21"/>
              </w:rPr>
            </w:pPr>
          </w:p>
        </w:tc>
        <w:tc>
          <w:tcPr>
            <w:tcW w:w="1531" w:type="dxa"/>
            <w:vAlign w:val="center"/>
          </w:tcPr>
          <w:p>
            <w:pPr>
              <w:snapToGrid w:val="0"/>
              <w:spacing w:line="230" w:lineRule="exact"/>
              <w:ind w:leftChars="-14" w:hanging="29" w:hangingChars="14"/>
              <w:jc w:val="center"/>
              <w:rPr>
                <w:rFonts w:ascii="宋体" w:hAnsi="宋体"/>
                <w:szCs w:val="21"/>
              </w:rPr>
            </w:pPr>
          </w:p>
        </w:tc>
        <w:tc>
          <w:tcPr>
            <w:tcW w:w="1485" w:type="dxa"/>
            <w:vAlign w:val="center"/>
          </w:tcPr>
          <w:p>
            <w:pPr>
              <w:snapToGrid w:val="0"/>
              <w:spacing w:line="230" w:lineRule="exact"/>
              <w:ind w:leftChars="-14" w:hanging="29" w:hangingChars="14"/>
              <w:jc w:val="center"/>
              <w:rPr>
                <w:rFonts w:ascii="宋体" w:hAnsi="宋体"/>
                <w:szCs w:val="21"/>
              </w:rPr>
            </w:pPr>
          </w:p>
        </w:tc>
        <w:tc>
          <w:tcPr>
            <w:tcW w:w="1906" w:type="dxa"/>
            <w:vAlign w:val="center"/>
          </w:tcPr>
          <w:p>
            <w:pPr>
              <w:snapToGrid w:val="0"/>
              <w:spacing w:line="230" w:lineRule="exact"/>
              <w:ind w:leftChars="-14" w:hanging="29" w:hangingChars="1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工学</w:t>
            </w:r>
          </w:p>
        </w:tc>
        <w:tc>
          <w:tcPr>
            <w:tcW w:w="1484" w:type="dxa"/>
            <w:vAlign w:val="center"/>
          </w:tcPr>
          <w:p>
            <w:pPr>
              <w:snapToGrid w:val="0"/>
              <w:spacing w:line="230" w:lineRule="exact"/>
              <w:ind w:leftChars="-14" w:hanging="29" w:hangingChars="14"/>
              <w:jc w:val="center"/>
              <w:rPr>
                <w:rFonts w:ascii="宋体" w:hAnsi="宋体"/>
                <w:szCs w:val="21"/>
              </w:rPr>
            </w:pPr>
          </w:p>
        </w:tc>
        <w:tc>
          <w:tcPr>
            <w:tcW w:w="1531" w:type="dxa"/>
            <w:vAlign w:val="center"/>
          </w:tcPr>
          <w:p>
            <w:pPr>
              <w:snapToGrid w:val="0"/>
              <w:spacing w:line="230" w:lineRule="exact"/>
              <w:ind w:leftChars="-14" w:hanging="29" w:hangingChars="14"/>
              <w:jc w:val="center"/>
              <w:rPr>
                <w:rFonts w:ascii="宋体" w:hAnsi="宋体"/>
                <w:szCs w:val="21"/>
              </w:rPr>
            </w:pPr>
          </w:p>
        </w:tc>
        <w:tc>
          <w:tcPr>
            <w:tcW w:w="1485" w:type="dxa"/>
            <w:vAlign w:val="center"/>
          </w:tcPr>
          <w:p>
            <w:pPr>
              <w:snapToGrid w:val="0"/>
              <w:spacing w:line="230" w:lineRule="exact"/>
              <w:ind w:leftChars="-14" w:hanging="29" w:hangingChars="14"/>
              <w:jc w:val="center"/>
              <w:rPr>
                <w:rFonts w:ascii="宋体" w:hAnsi="宋体"/>
                <w:szCs w:val="21"/>
              </w:rPr>
            </w:pPr>
          </w:p>
        </w:tc>
        <w:tc>
          <w:tcPr>
            <w:tcW w:w="1906" w:type="dxa"/>
            <w:vAlign w:val="center"/>
          </w:tcPr>
          <w:p>
            <w:pPr>
              <w:snapToGrid w:val="0"/>
              <w:spacing w:line="230" w:lineRule="exact"/>
              <w:ind w:leftChars="-14" w:hanging="29" w:hangingChars="1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医学</w:t>
            </w:r>
          </w:p>
        </w:tc>
        <w:tc>
          <w:tcPr>
            <w:tcW w:w="1484" w:type="dxa"/>
            <w:vAlign w:val="center"/>
          </w:tcPr>
          <w:p>
            <w:pPr>
              <w:snapToGrid w:val="0"/>
              <w:spacing w:line="230" w:lineRule="exact"/>
              <w:ind w:leftChars="-14" w:hanging="29" w:hangingChars="14"/>
              <w:jc w:val="center"/>
              <w:rPr>
                <w:rFonts w:ascii="宋体" w:hAnsi="宋体"/>
                <w:szCs w:val="21"/>
              </w:rPr>
            </w:pPr>
          </w:p>
        </w:tc>
        <w:tc>
          <w:tcPr>
            <w:tcW w:w="1531" w:type="dxa"/>
            <w:vAlign w:val="center"/>
          </w:tcPr>
          <w:p>
            <w:pPr>
              <w:snapToGrid w:val="0"/>
              <w:spacing w:line="230" w:lineRule="exact"/>
              <w:ind w:leftChars="-14" w:hanging="29" w:hangingChars="14"/>
              <w:jc w:val="center"/>
              <w:rPr>
                <w:rFonts w:ascii="宋体" w:hAnsi="宋体"/>
                <w:szCs w:val="21"/>
              </w:rPr>
            </w:pPr>
          </w:p>
        </w:tc>
        <w:tc>
          <w:tcPr>
            <w:tcW w:w="1485" w:type="dxa"/>
            <w:vAlign w:val="center"/>
          </w:tcPr>
          <w:p>
            <w:pPr>
              <w:snapToGrid w:val="0"/>
              <w:spacing w:line="230" w:lineRule="exact"/>
              <w:ind w:leftChars="-14" w:hanging="29" w:hangingChars="14"/>
              <w:jc w:val="center"/>
              <w:rPr>
                <w:rFonts w:ascii="宋体" w:hAnsi="宋体"/>
                <w:szCs w:val="21"/>
              </w:rPr>
            </w:pPr>
          </w:p>
        </w:tc>
        <w:tc>
          <w:tcPr>
            <w:tcW w:w="1906" w:type="dxa"/>
            <w:vAlign w:val="center"/>
          </w:tcPr>
          <w:p>
            <w:pPr>
              <w:snapToGrid w:val="0"/>
              <w:spacing w:line="230" w:lineRule="exact"/>
              <w:ind w:leftChars="-14" w:hanging="29" w:hangingChars="1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管理学</w:t>
            </w:r>
          </w:p>
        </w:tc>
        <w:tc>
          <w:tcPr>
            <w:tcW w:w="1484" w:type="dxa"/>
            <w:vAlign w:val="center"/>
          </w:tcPr>
          <w:p>
            <w:pPr>
              <w:snapToGrid w:val="0"/>
              <w:spacing w:line="230" w:lineRule="exact"/>
              <w:ind w:leftChars="-14" w:hanging="29" w:hangingChars="14"/>
              <w:jc w:val="center"/>
              <w:rPr>
                <w:rFonts w:ascii="宋体" w:hAnsi="宋体"/>
                <w:szCs w:val="21"/>
              </w:rPr>
            </w:pPr>
          </w:p>
        </w:tc>
        <w:tc>
          <w:tcPr>
            <w:tcW w:w="1531" w:type="dxa"/>
            <w:vAlign w:val="center"/>
          </w:tcPr>
          <w:p>
            <w:pPr>
              <w:snapToGrid w:val="0"/>
              <w:spacing w:line="230" w:lineRule="exact"/>
              <w:ind w:leftChars="-14" w:hanging="29" w:hangingChars="14"/>
              <w:jc w:val="center"/>
              <w:rPr>
                <w:rFonts w:ascii="宋体" w:hAnsi="宋体"/>
                <w:szCs w:val="21"/>
              </w:rPr>
            </w:pPr>
          </w:p>
        </w:tc>
        <w:tc>
          <w:tcPr>
            <w:tcW w:w="1485" w:type="dxa"/>
            <w:vAlign w:val="center"/>
          </w:tcPr>
          <w:p>
            <w:pPr>
              <w:snapToGrid w:val="0"/>
              <w:spacing w:line="230" w:lineRule="exact"/>
              <w:ind w:leftChars="-14" w:hanging="29" w:hangingChars="14"/>
              <w:jc w:val="center"/>
              <w:rPr>
                <w:rFonts w:ascii="宋体" w:hAnsi="宋体"/>
                <w:szCs w:val="21"/>
              </w:rPr>
            </w:pPr>
          </w:p>
        </w:tc>
        <w:tc>
          <w:tcPr>
            <w:tcW w:w="1906" w:type="dxa"/>
            <w:vAlign w:val="center"/>
          </w:tcPr>
          <w:p>
            <w:pPr>
              <w:snapToGrid w:val="0"/>
              <w:spacing w:line="230" w:lineRule="exact"/>
              <w:ind w:leftChars="-14" w:hanging="29" w:hangingChars="1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839" w:type="dxa"/>
            <w:vAlign w:val="center"/>
          </w:tcPr>
          <w:p>
            <w:pPr>
              <w:snapToGrid w:val="0"/>
              <w:spacing w:line="230" w:lineRule="exact"/>
              <w:ind w:leftChars="-14" w:hanging="29" w:hangingChars="14"/>
              <w:jc w:val="center"/>
              <w:rPr>
                <w:rFonts w:ascii="宋体" w:hAnsi="宋体"/>
                <w:szCs w:val="21"/>
              </w:rPr>
            </w:pPr>
            <w:r>
              <w:rPr>
                <w:rFonts w:ascii="宋体" w:hAnsi="宋体"/>
                <w:szCs w:val="21"/>
              </w:rPr>
              <w:t>合计</w:t>
            </w:r>
          </w:p>
        </w:tc>
        <w:tc>
          <w:tcPr>
            <w:tcW w:w="1484" w:type="dxa"/>
            <w:vAlign w:val="center"/>
          </w:tcPr>
          <w:p>
            <w:pPr>
              <w:snapToGrid w:val="0"/>
              <w:spacing w:line="230" w:lineRule="exact"/>
              <w:ind w:leftChars="-14" w:hanging="29" w:hangingChars="14"/>
              <w:jc w:val="center"/>
              <w:rPr>
                <w:rFonts w:ascii="宋体" w:hAnsi="宋体"/>
                <w:szCs w:val="21"/>
              </w:rPr>
            </w:pPr>
          </w:p>
        </w:tc>
        <w:tc>
          <w:tcPr>
            <w:tcW w:w="1531" w:type="dxa"/>
            <w:vAlign w:val="center"/>
          </w:tcPr>
          <w:p>
            <w:pPr>
              <w:snapToGrid w:val="0"/>
              <w:spacing w:line="230" w:lineRule="exact"/>
              <w:ind w:leftChars="-14" w:hanging="29" w:hangingChars="14"/>
              <w:jc w:val="center"/>
              <w:rPr>
                <w:rFonts w:ascii="宋体" w:hAnsi="宋体"/>
                <w:szCs w:val="21"/>
              </w:rPr>
            </w:pPr>
          </w:p>
        </w:tc>
        <w:tc>
          <w:tcPr>
            <w:tcW w:w="1485" w:type="dxa"/>
            <w:vAlign w:val="center"/>
          </w:tcPr>
          <w:p>
            <w:pPr>
              <w:snapToGrid w:val="0"/>
              <w:spacing w:line="230" w:lineRule="exact"/>
              <w:ind w:leftChars="-14" w:hanging="29" w:hangingChars="14"/>
              <w:jc w:val="center"/>
              <w:rPr>
                <w:rFonts w:ascii="宋体" w:hAnsi="宋体"/>
                <w:szCs w:val="21"/>
              </w:rPr>
            </w:pPr>
          </w:p>
        </w:tc>
        <w:tc>
          <w:tcPr>
            <w:tcW w:w="1906" w:type="dxa"/>
            <w:vAlign w:val="center"/>
          </w:tcPr>
          <w:p>
            <w:pPr>
              <w:snapToGrid w:val="0"/>
              <w:spacing w:line="230" w:lineRule="exact"/>
              <w:ind w:leftChars="-14" w:hanging="29" w:hangingChars="14"/>
              <w:jc w:val="center"/>
              <w:rPr>
                <w:rFonts w:ascii="宋体" w:hAnsi="宋体"/>
                <w:szCs w:val="21"/>
              </w:rPr>
            </w:pPr>
          </w:p>
        </w:tc>
      </w:tr>
    </w:tbl>
    <w:p>
      <w:pPr>
        <w:jc w:val="left"/>
        <w:outlineLvl w:val="1"/>
        <w:rPr>
          <w:rFonts w:ascii="黑体" w:hAnsi="黑体" w:eastAsia="黑体" w:cs="黑体"/>
          <w:kern w:val="0"/>
          <w:sz w:val="30"/>
          <w:szCs w:val="30"/>
        </w:rPr>
      </w:pPr>
    </w:p>
    <w:p>
      <w:pPr>
        <w:jc w:val="left"/>
        <w:outlineLvl w:val="1"/>
        <w:rPr>
          <w:rFonts w:ascii="黑体" w:hAnsi="黑体" w:eastAsia="黑体" w:cs="黑体"/>
          <w:kern w:val="0"/>
          <w:sz w:val="30"/>
          <w:szCs w:val="30"/>
        </w:rPr>
      </w:pPr>
      <w:bookmarkStart w:id="30" w:name="_Toc25357"/>
      <w:bookmarkStart w:id="31" w:name="_Toc10902"/>
      <w:bookmarkStart w:id="32" w:name="_Toc3241"/>
      <w:bookmarkStart w:id="33" w:name="_Toc427"/>
      <w:r>
        <w:rPr>
          <w:rFonts w:hint="eastAsia" w:ascii="黑体" w:hAnsi="黑体" w:eastAsia="黑体" w:cs="黑体"/>
          <w:kern w:val="0"/>
          <w:sz w:val="30"/>
          <w:szCs w:val="30"/>
        </w:rPr>
        <w:t>二、课程建设</w:t>
      </w:r>
      <w:bookmarkEnd w:id="30"/>
      <w:bookmarkEnd w:id="31"/>
      <w:bookmarkEnd w:id="32"/>
      <w:bookmarkEnd w:id="33"/>
    </w:p>
    <w:p>
      <w:pPr>
        <w:autoSpaceDE w:val="0"/>
        <w:spacing w:line="400" w:lineRule="exact"/>
        <w:jc w:val="center"/>
        <w:rPr>
          <w:rFonts w:ascii="宋体" w:hAnsi="宋体"/>
          <w:szCs w:val="21"/>
        </w:rPr>
      </w:pPr>
      <w:r>
        <w:rPr>
          <w:rFonts w:hint="eastAsia" w:ascii="宋体" w:hAnsi="宋体"/>
          <w:szCs w:val="21"/>
        </w:rPr>
        <w:t xml:space="preserve">表 </w:t>
      </w:r>
      <w:r>
        <w:rPr>
          <w:rFonts w:ascii="宋体" w:hAnsi="宋体"/>
          <w:szCs w:val="21"/>
        </w:rPr>
        <w:t xml:space="preserve"> </w:t>
      </w:r>
      <w:r>
        <w:rPr>
          <w:rFonts w:hint="eastAsia" w:ascii="宋体" w:hAnsi="宋体"/>
          <w:szCs w:val="21"/>
        </w:rPr>
        <w:t>全校课程开设情况</w:t>
      </w:r>
    </w:p>
    <w:tbl>
      <w:tblPr>
        <w:tblStyle w:val="1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795"/>
        <w:gridCol w:w="2059"/>
        <w:gridCol w:w="930"/>
        <w:gridCol w:w="1055"/>
        <w:gridCol w:w="930"/>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276" w:type="dxa"/>
            <w:vAlign w:val="center"/>
          </w:tcPr>
          <w:p>
            <w:pPr>
              <w:jc w:val="center"/>
              <w:rPr>
                <w:rFonts w:ascii="宋体" w:hAnsi="宋体"/>
              </w:rPr>
            </w:pPr>
            <w:r>
              <w:rPr>
                <w:rFonts w:hint="eastAsia" w:ascii="宋体" w:hAnsi="宋体"/>
                <w:szCs w:val="21"/>
              </w:rPr>
              <w:t>课程类别</w:t>
            </w:r>
          </w:p>
        </w:tc>
        <w:tc>
          <w:tcPr>
            <w:tcW w:w="795" w:type="dxa"/>
            <w:vAlign w:val="center"/>
          </w:tcPr>
          <w:p>
            <w:pPr>
              <w:jc w:val="center"/>
              <w:rPr>
                <w:rFonts w:ascii="宋体" w:hAnsi="宋体"/>
              </w:rPr>
            </w:pPr>
            <w:r>
              <w:rPr>
                <w:rFonts w:hint="eastAsia" w:ascii="宋体" w:hAnsi="宋体"/>
                <w:szCs w:val="21"/>
              </w:rPr>
              <w:t>课程门数</w:t>
            </w:r>
          </w:p>
        </w:tc>
        <w:tc>
          <w:tcPr>
            <w:tcW w:w="2059" w:type="dxa"/>
            <w:vAlign w:val="center"/>
          </w:tcPr>
          <w:p>
            <w:pPr>
              <w:jc w:val="center"/>
              <w:rPr>
                <w:rFonts w:ascii="宋体" w:hAnsi="宋体"/>
              </w:rPr>
            </w:pPr>
            <w:r>
              <w:rPr>
                <w:rFonts w:hint="eastAsia" w:ascii="宋体" w:hAnsi="宋体"/>
                <w:szCs w:val="21"/>
              </w:rPr>
              <w:t>其中：高级职称教师讲授课程门数比例</w:t>
            </w:r>
          </w:p>
        </w:tc>
        <w:tc>
          <w:tcPr>
            <w:tcW w:w="930" w:type="dxa"/>
            <w:vAlign w:val="center"/>
          </w:tcPr>
          <w:p>
            <w:pPr>
              <w:jc w:val="center"/>
              <w:rPr>
                <w:rFonts w:ascii="宋体" w:hAnsi="宋体"/>
              </w:rPr>
            </w:pPr>
            <w:r>
              <w:rPr>
                <w:rFonts w:hint="eastAsia" w:ascii="宋体" w:hAnsi="宋体"/>
                <w:szCs w:val="21"/>
              </w:rPr>
              <w:t>课程门次数</w:t>
            </w:r>
          </w:p>
        </w:tc>
        <w:tc>
          <w:tcPr>
            <w:tcW w:w="1055" w:type="dxa"/>
            <w:vAlign w:val="center"/>
          </w:tcPr>
          <w:p>
            <w:pPr>
              <w:jc w:val="center"/>
              <w:rPr>
                <w:rFonts w:ascii="宋体" w:hAnsi="宋体"/>
              </w:rPr>
            </w:pPr>
            <w:r>
              <w:rPr>
                <w:rFonts w:hint="eastAsia" w:ascii="宋体" w:hAnsi="宋体"/>
                <w:szCs w:val="21"/>
              </w:rPr>
              <w:t>双语课程门数</w:t>
            </w:r>
          </w:p>
        </w:tc>
        <w:tc>
          <w:tcPr>
            <w:tcW w:w="930" w:type="dxa"/>
            <w:vAlign w:val="center"/>
          </w:tcPr>
          <w:p>
            <w:pPr>
              <w:jc w:val="center"/>
              <w:rPr>
                <w:rFonts w:ascii="宋体" w:hAnsi="宋体"/>
              </w:rPr>
            </w:pPr>
            <w:r>
              <w:rPr>
                <w:rFonts w:hint="eastAsia" w:ascii="宋体" w:hAnsi="宋体"/>
                <w:szCs w:val="21"/>
              </w:rPr>
              <w:t>平均学时数</w:t>
            </w:r>
          </w:p>
        </w:tc>
        <w:tc>
          <w:tcPr>
            <w:tcW w:w="1477" w:type="dxa"/>
            <w:vAlign w:val="center"/>
          </w:tcPr>
          <w:p>
            <w:pPr>
              <w:jc w:val="center"/>
              <w:rPr>
                <w:rFonts w:ascii="宋体" w:hAnsi="宋体"/>
              </w:rPr>
            </w:pPr>
            <w:r>
              <w:rPr>
                <w:rFonts w:hint="eastAsia" w:ascii="宋体" w:hAnsi="宋体"/>
                <w:szCs w:val="21"/>
              </w:rPr>
              <w:t>平均班规模（人）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Align w:val="center"/>
          </w:tcPr>
          <w:p>
            <w:pPr>
              <w:jc w:val="center"/>
              <w:rPr>
                <w:rFonts w:ascii="宋体" w:hAnsi="宋体"/>
              </w:rPr>
            </w:pPr>
            <w:r>
              <w:rPr>
                <w:rFonts w:ascii="宋体" w:hAnsi="宋体"/>
              </w:rPr>
              <w:t>专业课</w:t>
            </w:r>
          </w:p>
        </w:tc>
        <w:tc>
          <w:tcPr>
            <w:tcW w:w="795" w:type="dxa"/>
            <w:vAlign w:val="center"/>
          </w:tcPr>
          <w:p>
            <w:pPr>
              <w:jc w:val="center"/>
              <w:rPr>
                <w:rFonts w:ascii="宋体" w:hAnsi="宋体"/>
              </w:rPr>
            </w:pPr>
          </w:p>
        </w:tc>
        <w:tc>
          <w:tcPr>
            <w:tcW w:w="2059" w:type="dxa"/>
            <w:vAlign w:val="center"/>
          </w:tcPr>
          <w:p>
            <w:pPr>
              <w:jc w:val="center"/>
              <w:rPr>
                <w:rFonts w:ascii="宋体" w:hAnsi="宋体"/>
              </w:rPr>
            </w:pPr>
          </w:p>
        </w:tc>
        <w:tc>
          <w:tcPr>
            <w:tcW w:w="930" w:type="dxa"/>
            <w:vAlign w:val="center"/>
          </w:tcPr>
          <w:p>
            <w:pPr>
              <w:jc w:val="center"/>
              <w:rPr>
                <w:rFonts w:ascii="宋体" w:hAnsi="宋体"/>
              </w:rPr>
            </w:pPr>
          </w:p>
        </w:tc>
        <w:tc>
          <w:tcPr>
            <w:tcW w:w="1055" w:type="dxa"/>
            <w:vAlign w:val="center"/>
          </w:tcPr>
          <w:p>
            <w:pPr>
              <w:jc w:val="center"/>
              <w:rPr>
                <w:rFonts w:ascii="宋体" w:hAnsi="宋体"/>
              </w:rPr>
            </w:pPr>
          </w:p>
        </w:tc>
        <w:tc>
          <w:tcPr>
            <w:tcW w:w="930" w:type="dxa"/>
            <w:vAlign w:val="center"/>
          </w:tcPr>
          <w:p>
            <w:pPr>
              <w:jc w:val="center"/>
              <w:rPr>
                <w:rFonts w:ascii="宋体" w:hAnsi="宋体"/>
              </w:rPr>
            </w:pPr>
          </w:p>
        </w:tc>
        <w:tc>
          <w:tcPr>
            <w:tcW w:w="1477"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Align w:val="center"/>
          </w:tcPr>
          <w:p>
            <w:pPr>
              <w:jc w:val="center"/>
              <w:rPr>
                <w:rFonts w:ascii="宋体" w:hAnsi="宋体"/>
              </w:rPr>
            </w:pPr>
            <w:r>
              <w:rPr>
                <w:rFonts w:ascii="宋体" w:hAnsi="宋体"/>
              </w:rPr>
              <w:t>公共必修课</w:t>
            </w:r>
          </w:p>
        </w:tc>
        <w:tc>
          <w:tcPr>
            <w:tcW w:w="795" w:type="dxa"/>
            <w:vAlign w:val="center"/>
          </w:tcPr>
          <w:p>
            <w:pPr>
              <w:jc w:val="center"/>
              <w:rPr>
                <w:rFonts w:ascii="宋体" w:hAnsi="宋体"/>
              </w:rPr>
            </w:pPr>
          </w:p>
        </w:tc>
        <w:tc>
          <w:tcPr>
            <w:tcW w:w="2059" w:type="dxa"/>
            <w:vAlign w:val="center"/>
          </w:tcPr>
          <w:p>
            <w:pPr>
              <w:jc w:val="center"/>
              <w:rPr>
                <w:rFonts w:ascii="宋体" w:hAnsi="宋体"/>
              </w:rPr>
            </w:pPr>
          </w:p>
        </w:tc>
        <w:tc>
          <w:tcPr>
            <w:tcW w:w="930" w:type="dxa"/>
            <w:vAlign w:val="center"/>
          </w:tcPr>
          <w:p>
            <w:pPr>
              <w:jc w:val="center"/>
              <w:rPr>
                <w:rFonts w:ascii="宋体" w:hAnsi="宋体"/>
              </w:rPr>
            </w:pPr>
          </w:p>
        </w:tc>
        <w:tc>
          <w:tcPr>
            <w:tcW w:w="1055" w:type="dxa"/>
            <w:vAlign w:val="center"/>
          </w:tcPr>
          <w:p>
            <w:pPr>
              <w:jc w:val="center"/>
              <w:rPr>
                <w:rFonts w:ascii="宋体" w:hAnsi="宋体"/>
              </w:rPr>
            </w:pPr>
          </w:p>
        </w:tc>
        <w:tc>
          <w:tcPr>
            <w:tcW w:w="930" w:type="dxa"/>
            <w:vAlign w:val="center"/>
          </w:tcPr>
          <w:p>
            <w:pPr>
              <w:jc w:val="center"/>
              <w:rPr>
                <w:rFonts w:ascii="宋体" w:hAnsi="宋体"/>
              </w:rPr>
            </w:pPr>
          </w:p>
        </w:tc>
        <w:tc>
          <w:tcPr>
            <w:tcW w:w="1477"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 w:type="dxa"/>
            <w:vAlign w:val="center"/>
          </w:tcPr>
          <w:p>
            <w:pPr>
              <w:jc w:val="center"/>
              <w:rPr>
                <w:rFonts w:ascii="宋体" w:hAnsi="宋体"/>
              </w:rPr>
            </w:pPr>
            <w:r>
              <w:rPr>
                <w:rFonts w:ascii="宋体" w:hAnsi="宋体"/>
              </w:rPr>
              <w:t>公共选修课</w:t>
            </w:r>
          </w:p>
        </w:tc>
        <w:tc>
          <w:tcPr>
            <w:tcW w:w="795" w:type="dxa"/>
            <w:vAlign w:val="center"/>
          </w:tcPr>
          <w:p>
            <w:pPr>
              <w:jc w:val="center"/>
              <w:rPr>
                <w:rFonts w:ascii="宋体" w:hAnsi="宋体"/>
              </w:rPr>
            </w:pPr>
          </w:p>
        </w:tc>
        <w:tc>
          <w:tcPr>
            <w:tcW w:w="2059" w:type="dxa"/>
            <w:vAlign w:val="center"/>
          </w:tcPr>
          <w:p>
            <w:pPr>
              <w:jc w:val="center"/>
              <w:rPr>
                <w:rFonts w:ascii="宋体" w:hAnsi="宋体"/>
              </w:rPr>
            </w:pPr>
          </w:p>
        </w:tc>
        <w:tc>
          <w:tcPr>
            <w:tcW w:w="930" w:type="dxa"/>
            <w:vAlign w:val="center"/>
          </w:tcPr>
          <w:p>
            <w:pPr>
              <w:jc w:val="center"/>
              <w:rPr>
                <w:rFonts w:ascii="宋体" w:hAnsi="宋体"/>
              </w:rPr>
            </w:pPr>
          </w:p>
        </w:tc>
        <w:tc>
          <w:tcPr>
            <w:tcW w:w="1055" w:type="dxa"/>
            <w:vAlign w:val="center"/>
          </w:tcPr>
          <w:p>
            <w:pPr>
              <w:jc w:val="center"/>
              <w:rPr>
                <w:rFonts w:ascii="宋体" w:hAnsi="宋体"/>
              </w:rPr>
            </w:pPr>
          </w:p>
        </w:tc>
        <w:tc>
          <w:tcPr>
            <w:tcW w:w="930" w:type="dxa"/>
            <w:vAlign w:val="center"/>
          </w:tcPr>
          <w:p>
            <w:pPr>
              <w:jc w:val="center"/>
              <w:rPr>
                <w:rFonts w:ascii="宋体" w:hAnsi="宋体"/>
              </w:rPr>
            </w:pPr>
          </w:p>
        </w:tc>
        <w:tc>
          <w:tcPr>
            <w:tcW w:w="1477" w:type="dxa"/>
            <w:vAlign w:val="center"/>
          </w:tcPr>
          <w:p>
            <w:pPr>
              <w:jc w:val="center"/>
              <w:rPr>
                <w:rFonts w:ascii="宋体" w:hAnsi="宋体"/>
              </w:rPr>
            </w:pPr>
          </w:p>
        </w:tc>
      </w:tr>
    </w:tbl>
    <w:p>
      <w:pPr>
        <w:jc w:val="left"/>
        <w:outlineLvl w:val="1"/>
        <w:rPr>
          <w:rFonts w:ascii="黑体" w:hAnsi="黑体" w:eastAsia="黑体" w:cs="黑体"/>
          <w:kern w:val="0"/>
          <w:sz w:val="30"/>
          <w:szCs w:val="30"/>
        </w:rPr>
      </w:pPr>
    </w:p>
    <w:p>
      <w:pPr>
        <w:jc w:val="left"/>
        <w:outlineLvl w:val="1"/>
        <w:rPr>
          <w:rFonts w:ascii="黑体" w:hAnsi="黑体" w:eastAsia="黑体" w:cs="黑体"/>
          <w:kern w:val="0"/>
          <w:sz w:val="30"/>
          <w:szCs w:val="30"/>
        </w:rPr>
      </w:pPr>
      <w:bookmarkStart w:id="34" w:name="_Toc31079"/>
      <w:bookmarkStart w:id="35" w:name="_Toc11109"/>
      <w:bookmarkStart w:id="36" w:name="_Toc6056"/>
      <w:bookmarkStart w:id="37" w:name="_Toc29127"/>
      <w:r>
        <w:rPr>
          <w:rFonts w:hint="eastAsia" w:ascii="黑体" w:hAnsi="黑体" w:eastAsia="黑体" w:cs="黑体"/>
          <w:kern w:val="0"/>
          <w:sz w:val="30"/>
          <w:szCs w:val="30"/>
        </w:rPr>
        <w:t>三、教材建设</w:t>
      </w:r>
      <w:bookmarkEnd w:id="34"/>
      <w:bookmarkEnd w:id="35"/>
      <w:bookmarkEnd w:id="36"/>
      <w:bookmarkEnd w:id="37"/>
    </w:p>
    <w:p>
      <w:pPr>
        <w:jc w:val="left"/>
        <w:outlineLvl w:val="1"/>
        <w:rPr>
          <w:rFonts w:ascii="黑体" w:hAnsi="黑体" w:eastAsia="黑体" w:cs="黑体"/>
          <w:kern w:val="0"/>
          <w:sz w:val="30"/>
          <w:szCs w:val="30"/>
        </w:rPr>
      </w:pPr>
      <w:bookmarkStart w:id="38" w:name="_Toc28030"/>
      <w:bookmarkStart w:id="39" w:name="_Toc13287"/>
      <w:bookmarkStart w:id="40" w:name="_Toc3672"/>
      <w:bookmarkStart w:id="41" w:name="_Toc10744"/>
      <w:r>
        <w:rPr>
          <w:rFonts w:hint="eastAsia" w:ascii="黑体" w:hAnsi="黑体" w:eastAsia="黑体" w:cs="黑体"/>
          <w:kern w:val="0"/>
          <w:sz w:val="30"/>
          <w:szCs w:val="30"/>
        </w:rPr>
        <w:t>四、实践教学</w:t>
      </w:r>
      <w:bookmarkEnd w:id="38"/>
      <w:bookmarkEnd w:id="39"/>
      <w:bookmarkEnd w:id="40"/>
      <w:bookmarkEnd w:id="41"/>
    </w:p>
    <w:p>
      <w:pPr>
        <w:jc w:val="left"/>
        <w:outlineLvl w:val="2"/>
        <w:rPr>
          <w:rFonts w:ascii="黑体" w:hAnsi="黑体" w:eastAsia="黑体" w:cs="黑体"/>
          <w:kern w:val="0"/>
          <w:sz w:val="28"/>
          <w:szCs w:val="28"/>
        </w:rPr>
      </w:pPr>
      <w:r>
        <w:rPr>
          <w:rFonts w:hint="eastAsia" w:ascii="黑体" w:hAnsi="黑体" w:eastAsia="黑体" w:cs="黑体"/>
          <w:kern w:val="0"/>
          <w:sz w:val="28"/>
          <w:szCs w:val="28"/>
        </w:rPr>
        <w:t>（一）实验教学</w:t>
      </w:r>
    </w:p>
    <w:p>
      <w:pPr>
        <w:jc w:val="left"/>
        <w:outlineLvl w:val="2"/>
        <w:rPr>
          <w:rFonts w:ascii="黑体" w:hAnsi="黑体" w:eastAsia="黑体" w:cs="黑体"/>
          <w:kern w:val="0"/>
          <w:sz w:val="28"/>
          <w:szCs w:val="28"/>
        </w:rPr>
      </w:pPr>
      <w:r>
        <w:rPr>
          <w:rFonts w:hint="eastAsia" w:ascii="黑体" w:hAnsi="黑体" w:eastAsia="黑体" w:cs="黑体"/>
          <w:kern w:val="0"/>
          <w:sz w:val="28"/>
          <w:szCs w:val="28"/>
        </w:rPr>
        <w:t>（二）毕业论文（设计）</w:t>
      </w:r>
    </w:p>
    <w:p>
      <w:pPr>
        <w:jc w:val="left"/>
        <w:outlineLvl w:val="2"/>
        <w:rPr>
          <w:rFonts w:ascii="黑体" w:hAnsi="黑体" w:eastAsia="黑体" w:cs="黑体"/>
          <w:kern w:val="0"/>
          <w:sz w:val="28"/>
          <w:szCs w:val="28"/>
        </w:rPr>
      </w:pPr>
      <w:r>
        <w:rPr>
          <w:rFonts w:hint="eastAsia" w:ascii="黑体" w:hAnsi="黑体" w:eastAsia="黑体" w:cs="黑体"/>
          <w:kern w:val="0"/>
          <w:sz w:val="28"/>
          <w:szCs w:val="28"/>
        </w:rPr>
        <w:t>（三）实习与教学基地</w:t>
      </w:r>
    </w:p>
    <w:p>
      <w:pPr>
        <w:jc w:val="left"/>
        <w:outlineLvl w:val="1"/>
        <w:rPr>
          <w:rFonts w:ascii="黑体" w:hAnsi="黑体" w:eastAsia="黑体" w:cs="黑体"/>
          <w:kern w:val="0"/>
          <w:sz w:val="30"/>
          <w:szCs w:val="30"/>
        </w:rPr>
      </w:pPr>
      <w:bookmarkStart w:id="42" w:name="_Toc27736"/>
      <w:bookmarkStart w:id="43" w:name="_Toc3881"/>
      <w:bookmarkStart w:id="44" w:name="_Toc16039"/>
      <w:bookmarkStart w:id="45" w:name="_Toc25739"/>
      <w:r>
        <w:rPr>
          <w:rFonts w:hint="eastAsia" w:ascii="黑体" w:hAnsi="黑体" w:eastAsia="黑体" w:cs="黑体"/>
          <w:kern w:val="0"/>
          <w:sz w:val="30"/>
          <w:szCs w:val="30"/>
        </w:rPr>
        <w:t>五、课堂教学规模</w:t>
      </w:r>
      <w:bookmarkEnd w:id="42"/>
    </w:p>
    <w:p>
      <w:pPr>
        <w:autoSpaceDE w:val="0"/>
        <w:spacing w:line="400" w:lineRule="exact"/>
        <w:jc w:val="center"/>
        <w:rPr>
          <w:rFonts w:ascii="宋体" w:hAnsi="宋体"/>
          <w:szCs w:val="21"/>
        </w:rPr>
      </w:pPr>
      <w:r>
        <w:rPr>
          <w:rFonts w:hint="eastAsia" w:ascii="宋体" w:hAnsi="宋体"/>
          <w:szCs w:val="21"/>
        </w:rPr>
        <w:t>表 全校课程规模情况</w:t>
      </w:r>
    </w:p>
    <w:tbl>
      <w:tblPr>
        <w:tblStyle w:val="1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1"/>
        <w:gridCol w:w="1275"/>
        <w:gridCol w:w="1500"/>
        <w:gridCol w:w="1515"/>
        <w:gridCol w:w="1470"/>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blHeader/>
          <w:jc w:val="center"/>
        </w:trPr>
        <w:tc>
          <w:tcPr>
            <w:tcW w:w="1441" w:type="dxa"/>
            <w:vMerge w:val="restart"/>
            <w:vAlign w:val="center"/>
          </w:tcPr>
          <w:p>
            <w:pPr>
              <w:jc w:val="center"/>
            </w:pPr>
            <w:r>
              <w:rPr>
                <w:rFonts w:hint="eastAsia" w:ascii="宋体" w:hAnsi="宋体"/>
                <w:szCs w:val="21"/>
              </w:rPr>
              <w:t>课程类别</w:t>
            </w:r>
          </w:p>
        </w:tc>
        <w:tc>
          <w:tcPr>
            <w:tcW w:w="1275" w:type="dxa"/>
            <w:vMerge w:val="restart"/>
            <w:vAlign w:val="center"/>
          </w:tcPr>
          <w:p>
            <w:pPr>
              <w:jc w:val="center"/>
            </w:pPr>
            <w:r>
              <w:rPr>
                <w:rFonts w:hint="eastAsia" w:ascii="宋体" w:hAnsi="宋体"/>
                <w:szCs w:val="21"/>
              </w:rPr>
              <w:t>课程门次数</w:t>
            </w:r>
          </w:p>
        </w:tc>
        <w:tc>
          <w:tcPr>
            <w:tcW w:w="5806" w:type="dxa"/>
            <w:gridSpan w:val="4"/>
            <w:vAlign w:val="center"/>
          </w:tcPr>
          <w:p>
            <w:pPr>
              <w:jc w:val="center"/>
            </w:pPr>
            <w:r>
              <w:rPr>
                <w:rFonts w:hint="eastAsia" w:ascii="宋体" w:hAnsi="宋体"/>
                <w:szCs w:val="21"/>
              </w:rPr>
              <w:t>课程规模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441" w:type="dxa"/>
            <w:vMerge w:val="continue"/>
            <w:vAlign w:val="center"/>
          </w:tcPr>
          <w:p>
            <w:pPr>
              <w:jc w:val="center"/>
            </w:pPr>
          </w:p>
        </w:tc>
        <w:tc>
          <w:tcPr>
            <w:tcW w:w="1275" w:type="dxa"/>
            <w:vMerge w:val="continue"/>
            <w:vAlign w:val="center"/>
          </w:tcPr>
          <w:p>
            <w:pPr>
              <w:jc w:val="center"/>
            </w:pPr>
          </w:p>
        </w:tc>
        <w:tc>
          <w:tcPr>
            <w:tcW w:w="1500" w:type="dxa"/>
            <w:vAlign w:val="center"/>
          </w:tcPr>
          <w:p>
            <w:pPr>
              <w:jc w:val="center"/>
            </w:pPr>
            <w:r>
              <w:rPr>
                <w:rFonts w:hint="eastAsia" w:ascii="宋体" w:hAnsi="宋体"/>
                <w:szCs w:val="21"/>
              </w:rPr>
              <w:t>30人及以下课程门次数</w:t>
            </w:r>
          </w:p>
        </w:tc>
        <w:tc>
          <w:tcPr>
            <w:tcW w:w="1515" w:type="dxa"/>
            <w:vAlign w:val="center"/>
          </w:tcPr>
          <w:p>
            <w:pPr>
              <w:jc w:val="center"/>
            </w:pPr>
            <w:r>
              <w:rPr>
                <w:rFonts w:hint="eastAsia" w:ascii="宋体" w:hAnsi="宋体"/>
                <w:szCs w:val="21"/>
              </w:rPr>
              <w:t>31-60人课程门次数</w:t>
            </w:r>
          </w:p>
        </w:tc>
        <w:tc>
          <w:tcPr>
            <w:tcW w:w="1470" w:type="dxa"/>
            <w:vAlign w:val="center"/>
          </w:tcPr>
          <w:p>
            <w:pPr>
              <w:jc w:val="center"/>
            </w:pPr>
            <w:r>
              <w:rPr>
                <w:rFonts w:hint="eastAsia" w:ascii="宋体" w:hAnsi="宋体"/>
                <w:szCs w:val="21"/>
              </w:rPr>
              <w:t>61-90人课程门次数</w:t>
            </w:r>
          </w:p>
        </w:tc>
        <w:tc>
          <w:tcPr>
            <w:tcW w:w="1321" w:type="dxa"/>
            <w:vAlign w:val="center"/>
          </w:tcPr>
          <w:p>
            <w:pPr>
              <w:jc w:val="center"/>
            </w:pPr>
            <w:r>
              <w:rPr>
                <w:rFonts w:hint="eastAsia" w:ascii="宋体" w:hAnsi="宋体"/>
                <w:szCs w:val="21"/>
              </w:rPr>
              <w:t>90人以上课程门次数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1" w:type="dxa"/>
            <w:vAlign w:val="center"/>
          </w:tcPr>
          <w:p>
            <w:pPr>
              <w:jc w:val="center"/>
            </w:pPr>
            <w:r>
              <w:t>专业课</w:t>
            </w:r>
          </w:p>
        </w:tc>
        <w:tc>
          <w:tcPr>
            <w:tcW w:w="1275" w:type="dxa"/>
            <w:vAlign w:val="center"/>
          </w:tcPr>
          <w:p>
            <w:pPr>
              <w:jc w:val="center"/>
            </w:pPr>
          </w:p>
        </w:tc>
        <w:tc>
          <w:tcPr>
            <w:tcW w:w="1500" w:type="dxa"/>
            <w:vAlign w:val="center"/>
          </w:tcPr>
          <w:p>
            <w:pPr>
              <w:jc w:val="center"/>
            </w:pPr>
          </w:p>
        </w:tc>
        <w:tc>
          <w:tcPr>
            <w:tcW w:w="1515" w:type="dxa"/>
            <w:vAlign w:val="center"/>
          </w:tcPr>
          <w:p>
            <w:pPr>
              <w:jc w:val="center"/>
            </w:pPr>
          </w:p>
        </w:tc>
        <w:tc>
          <w:tcPr>
            <w:tcW w:w="1470" w:type="dxa"/>
            <w:vAlign w:val="center"/>
          </w:tcPr>
          <w:p>
            <w:pPr>
              <w:jc w:val="center"/>
            </w:pPr>
          </w:p>
        </w:tc>
        <w:tc>
          <w:tcPr>
            <w:tcW w:w="132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1" w:type="dxa"/>
            <w:vAlign w:val="center"/>
          </w:tcPr>
          <w:p>
            <w:pPr>
              <w:jc w:val="center"/>
            </w:pPr>
            <w:r>
              <w:t>公共必修课</w:t>
            </w:r>
          </w:p>
        </w:tc>
        <w:tc>
          <w:tcPr>
            <w:tcW w:w="1275" w:type="dxa"/>
            <w:vAlign w:val="center"/>
          </w:tcPr>
          <w:p>
            <w:pPr>
              <w:jc w:val="center"/>
            </w:pPr>
          </w:p>
        </w:tc>
        <w:tc>
          <w:tcPr>
            <w:tcW w:w="1500" w:type="dxa"/>
            <w:vAlign w:val="center"/>
          </w:tcPr>
          <w:p>
            <w:pPr>
              <w:jc w:val="center"/>
            </w:pPr>
          </w:p>
        </w:tc>
        <w:tc>
          <w:tcPr>
            <w:tcW w:w="1515" w:type="dxa"/>
            <w:vAlign w:val="center"/>
          </w:tcPr>
          <w:p>
            <w:pPr>
              <w:jc w:val="center"/>
            </w:pPr>
          </w:p>
        </w:tc>
        <w:tc>
          <w:tcPr>
            <w:tcW w:w="1470" w:type="dxa"/>
            <w:vAlign w:val="center"/>
          </w:tcPr>
          <w:p>
            <w:pPr>
              <w:jc w:val="center"/>
            </w:pPr>
          </w:p>
        </w:tc>
        <w:tc>
          <w:tcPr>
            <w:tcW w:w="132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1" w:type="dxa"/>
            <w:vAlign w:val="center"/>
          </w:tcPr>
          <w:p>
            <w:pPr>
              <w:jc w:val="center"/>
            </w:pPr>
            <w:r>
              <w:t>公共选修课</w:t>
            </w:r>
          </w:p>
        </w:tc>
        <w:tc>
          <w:tcPr>
            <w:tcW w:w="1275" w:type="dxa"/>
            <w:vAlign w:val="center"/>
          </w:tcPr>
          <w:p>
            <w:pPr>
              <w:jc w:val="center"/>
            </w:pPr>
          </w:p>
        </w:tc>
        <w:tc>
          <w:tcPr>
            <w:tcW w:w="1500" w:type="dxa"/>
            <w:vAlign w:val="center"/>
          </w:tcPr>
          <w:p>
            <w:pPr>
              <w:jc w:val="center"/>
            </w:pPr>
          </w:p>
        </w:tc>
        <w:tc>
          <w:tcPr>
            <w:tcW w:w="1515" w:type="dxa"/>
            <w:vAlign w:val="center"/>
          </w:tcPr>
          <w:p>
            <w:pPr>
              <w:jc w:val="center"/>
            </w:pPr>
          </w:p>
        </w:tc>
        <w:tc>
          <w:tcPr>
            <w:tcW w:w="1470" w:type="dxa"/>
            <w:vAlign w:val="center"/>
          </w:tcPr>
          <w:p>
            <w:pPr>
              <w:jc w:val="center"/>
            </w:pPr>
          </w:p>
        </w:tc>
        <w:tc>
          <w:tcPr>
            <w:tcW w:w="1321" w:type="dxa"/>
            <w:vAlign w:val="center"/>
          </w:tcPr>
          <w:p>
            <w:pPr>
              <w:jc w:val="center"/>
            </w:pPr>
          </w:p>
        </w:tc>
      </w:tr>
    </w:tbl>
    <w:p>
      <w:pPr>
        <w:jc w:val="left"/>
        <w:outlineLvl w:val="1"/>
        <w:rPr>
          <w:rFonts w:ascii="黑体" w:hAnsi="黑体" w:eastAsia="黑体" w:cs="黑体"/>
          <w:kern w:val="0"/>
          <w:sz w:val="30"/>
          <w:szCs w:val="30"/>
        </w:rPr>
      </w:pPr>
    </w:p>
    <w:p>
      <w:pPr>
        <w:jc w:val="left"/>
        <w:outlineLvl w:val="1"/>
        <w:rPr>
          <w:rFonts w:ascii="黑体" w:hAnsi="黑体" w:eastAsia="黑体" w:cs="黑体"/>
          <w:kern w:val="0"/>
          <w:sz w:val="30"/>
          <w:szCs w:val="30"/>
        </w:rPr>
      </w:pPr>
      <w:bookmarkStart w:id="46" w:name="_Toc23598"/>
      <w:r>
        <w:rPr>
          <w:rFonts w:hint="eastAsia" w:ascii="黑体" w:hAnsi="黑体" w:eastAsia="黑体" w:cs="黑体"/>
          <w:kern w:val="0"/>
          <w:sz w:val="30"/>
          <w:szCs w:val="30"/>
        </w:rPr>
        <w:t>六、教学改革</w:t>
      </w:r>
      <w:bookmarkEnd w:id="43"/>
      <w:bookmarkEnd w:id="44"/>
      <w:bookmarkEnd w:id="45"/>
      <w:bookmarkEnd w:id="46"/>
    </w:p>
    <w:p>
      <w:pPr>
        <w:jc w:val="left"/>
        <w:outlineLvl w:val="1"/>
        <w:rPr>
          <w:rFonts w:ascii="黑体" w:hAnsi="黑体" w:eastAsia="黑体" w:cs="黑体"/>
          <w:kern w:val="0"/>
          <w:sz w:val="30"/>
          <w:szCs w:val="30"/>
        </w:rPr>
      </w:pPr>
      <w:bookmarkStart w:id="47" w:name="_Toc3639"/>
      <w:r>
        <w:rPr>
          <w:rFonts w:hint="eastAsia" w:ascii="黑体" w:hAnsi="黑体" w:eastAsia="黑体" w:cs="黑体"/>
          <w:kern w:val="0"/>
          <w:sz w:val="30"/>
          <w:szCs w:val="30"/>
        </w:rPr>
        <w:t>七、创新创业</w:t>
      </w:r>
      <w:bookmarkEnd w:id="47"/>
    </w:p>
    <w:p>
      <w:pPr>
        <w:pStyle w:val="11"/>
        <w:outlineLvl w:val="9"/>
      </w:pPr>
      <w:bookmarkStart w:id="48" w:name="_Toc31331"/>
      <w:bookmarkStart w:id="49" w:name="_Toc18043"/>
      <w:bookmarkStart w:id="50" w:name="_Toc4517"/>
    </w:p>
    <w:p>
      <w:pPr>
        <w:pStyle w:val="11"/>
        <w:rPr>
          <w:b/>
        </w:rPr>
      </w:pPr>
      <w:bookmarkStart w:id="51" w:name="_Toc5420"/>
      <w:r>
        <w:rPr>
          <w:rFonts w:hint="eastAsia"/>
          <w:b/>
        </w:rPr>
        <w:t>第四部分  专业培养能力</w:t>
      </w:r>
      <w:bookmarkEnd w:id="48"/>
      <w:bookmarkEnd w:id="49"/>
      <w:bookmarkEnd w:id="50"/>
      <w:bookmarkEnd w:id="51"/>
    </w:p>
    <w:p>
      <w:pPr>
        <w:jc w:val="left"/>
        <w:outlineLvl w:val="1"/>
        <w:rPr>
          <w:rFonts w:ascii="黑体" w:hAnsi="黑体" w:eastAsia="黑体" w:cs="黑体"/>
          <w:kern w:val="0"/>
          <w:sz w:val="30"/>
          <w:szCs w:val="30"/>
        </w:rPr>
      </w:pPr>
      <w:bookmarkStart w:id="52" w:name="_Toc1001"/>
      <w:bookmarkStart w:id="53" w:name="_Toc8680"/>
      <w:bookmarkStart w:id="54" w:name="_Toc31947"/>
      <w:bookmarkStart w:id="55" w:name="_Toc3581"/>
      <w:r>
        <w:rPr>
          <w:rFonts w:hint="eastAsia" w:ascii="黑体" w:hAnsi="黑体" w:eastAsia="黑体" w:cs="黑体"/>
          <w:kern w:val="0"/>
          <w:sz w:val="30"/>
          <w:szCs w:val="30"/>
        </w:rPr>
        <w:t>一、专业培养目标与社会需求的适应程度</w:t>
      </w:r>
      <w:bookmarkEnd w:id="52"/>
      <w:bookmarkEnd w:id="53"/>
      <w:bookmarkEnd w:id="54"/>
      <w:bookmarkEnd w:id="55"/>
    </w:p>
    <w:p>
      <w:pPr>
        <w:jc w:val="left"/>
        <w:outlineLvl w:val="1"/>
        <w:rPr>
          <w:rFonts w:ascii="黑体" w:hAnsi="黑体" w:eastAsia="黑体" w:cs="黑体"/>
          <w:kern w:val="0"/>
          <w:sz w:val="30"/>
          <w:szCs w:val="30"/>
        </w:rPr>
      </w:pPr>
      <w:bookmarkStart w:id="56" w:name="_Toc8456"/>
      <w:bookmarkStart w:id="57" w:name="_Toc32534"/>
      <w:bookmarkStart w:id="58" w:name="_Toc32619"/>
      <w:bookmarkStart w:id="59" w:name="_Toc24242"/>
      <w:r>
        <w:rPr>
          <w:rFonts w:hint="eastAsia" w:ascii="黑体" w:hAnsi="黑体" w:eastAsia="黑体" w:cs="黑体"/>
          <w:kern w:val="0"/>
          <w:sz w:val="30"/>
          <w:szCs w:val="30"/>
        </w:rPr>
        <w:t>二、专业师资队伍与教学资源的保障水平</w:t>
      </w:r>
      <w:bookmarkEnd w:id="56"/>
      <w:bookmarkEnd w:id="57"/>
      <w:bookmarkEnd w:id="58"/>
      <w:bookmarkEnd w:id="59"/>
    </w:p>
    <w:p>
      <w:pPr>
        <w:jc w:val="left"/>
        <w:outlineLvl w:val="1"/>
        <w:rPr>
          <w:rFonts w:ascii="黑体" w:hAnsi="黑体" w:eastAsia="黑体" w:cs="黑体"/>
          <w:kern w:val="0"/>
          <w:sz w:val="30"/>
          <w:szCs w:val="30"/>
        </w:rPr>
      </w:pPr>
      <w:bookmarkStart w:id="60" w:name="_Toc6136"/>
      <w:bookmarkStart w:id="61" w:name="_Toc31661"/>
      <w:bookmarkStart w:id="62" w:name="_Toc7297"/>
      <w:bookmarkStart w:id="63" w:name="_Toc26964"/>
      <w:r>
        <w:rPr>
          <w:rFonts w:hint="eastAsia" w:ascii="黑体" w:hAnsi="黑体" w:eastAsia="黑体" w:cs="黑体"/>
          <w:kern w:val="0"/>
          <w:sz w:val="30"/>
          <w:szCs w:val="30"/>
        </w:rPr>
        <w:t>三、专业课程体系和教学体系的运行效果</w:t>
      </w:r>
      <w:bookmarkEnd w:id="60"/>
      <w:bookmarkEnd w:id="61"/>
      <w:bookmarkEnd w:id="62"/>
      <w:bookmarkEnd w:id="63"/>
    </w:p>
    <w:p>
      <w:pPr>
        <w:jc w:val="left"/>
        <w:outlineLvl w:val="1"/>
        <w:rPr>
          <w:rFonts w:ascii="黑体" w:hAnsi="黑体" w:eastAsia="黑体" w:cs="黑体"/>
          <w:kern w:val="0"/>
          <w:sz w:val="30"/>
          <w:szCs w:val="30"/>
        </w:rPr>
      </w:pPr>
      <w:bookmarkStart w:id="64" w:name="_Toc26979"/>
      <w:bookmarkStart w:id="65" w:name="_Toc18806"/>
      <w:bookmarkStart w:id="66" w:name="_Toc15320"/>
      <w:bookmarkStart w:id="67" w:name="_Toc21725"/>
      <w:r>
        <w:rPr>
          <w:rFonts w:hint="eastAsia" w:ascii="黑体" w:hAnsi="黑体" w:eastAsia="黑体" w:cs="黑体"/>
          <w:kern w:val="0"/>
          <w:sz w:val="30"/>
          <w:szCs w:val="30"/>
        </w:rPr>
        <w:t>四、综合素质培育体系与课外实践的效果</w:t>
      </w:r>
      <w:bookmarkEnd w:id="64"/>
      <w:bookmarkEnd w:id="65"/>
      <w:bookmarkEnd w:id="66"/>
      <w:bookmarkEnd w:id="67"/>
    </w:p>
    <w:p>
      <w:pPr>
        <w:pStyle w:val="11"/>
        <w:outlineLvl w:val="9"/>
      </w:pPr>
    </w:p>
    <w:p>
      <w:pPr>
        <w:pStyle w:val="11"/>
        <w:rPr>
          <w:b/>
        </w:rPr>
      </w:pPr>
      <w:bookmarkStart w:id="68" w:name="_Toc28380"/>
      <w:r>
        <w:rPr>
          <w:rFonts w:hint="eastAsia"/>
          <w:b/>
        </w:rPr>
        <w:t>第五部分  质量保障体系</w:t>
      </w:r>
      <w:bookmarkEnd w:id="68"/>
    </w:p>
    <w:p>
      <w:pPr>
        <w:jc w:val="left"/>
        <w:outlineLvl w:val="1"/>
        <w:rPr>
          <w:rFonts w:ascii="黑体" w:hAnsi="黑体" w:eastAsia="黑体" w:cs="黑体"/>
          <w:kern w:val="0"/>
          <w:sz w:val="30"/>
          <w:szCs w:val="30"/>
        </w:rPr>
      </w:pPr>
      <w:bookmarkStart w:id="69" w:name="_Toc23538"/>
      <w:bookmarkStart w:id="70" w:name="_Toc86671231"/>
      <w:bookmarkStart w:id="71" w:name="_Toc532669338"/>
      <w:bookmarkStart w:id="72" w:name="_Toc532669631"/>
      <w:bookmarkStart w:id="73" w:name="_Toc23995"/>
      <w:bookmarkStart w:id="74" w:name="_Toc532669355"/>
      <w:bookmarkStart w:id="75" w:name="_Toc23578"/>
      <w:bookmarkStart w:id="76" w:name="_Toc532669647"/>
      <w:r>
        <w:rPr>
          <w:rFonts w:hint="eastAsia" w:ascii="黑体" w:hAnsi="黑体" w:eastAsia="黑体" w:cs="黑体"/>
          <w:kern w:val="0"/>
          <w:sz w:val="30"/>
          <w:szCs w:val="30"/>
        </w:rPr>
        <w:t>一、人才培养中心地位落实情况</w:t>
      </w:r>
      <w:bookmarkEnd w:id="69"/>
      <w:bookmarkEnd w:id="70"/>
      <w:bookmarkEnd w:id="71"/>
      <w:bookmarkEnd w:id="72"/>
      <w:bookmarkEnd w:id="73"/>
    </w:p>
    <w:bookmarkEnd w:id="74"/>
    <w:bookmarkEnd w:id="75"/>
    <w:bookmarkEnd w:id="76"/>
    <w:p>
      <w:pPr>
        <w:jc w:val="left"/>
        <w:outlineLvl w:val="1"/>
        <w:rPr>
          <w:rFonts w:ascii="黑体" w:hAnsi="黑体" w:eastAsia="黑体" w:cs="黑体"/>
          <w:kern w:val="0"/>
          <w:sz w:val="30"/>
          <w:szCs w:val="30"/>
        </w:rPr>
      </w:pPr>
      <w:bookmarkStart w:id="77" w:name="_Toc7203"/>
      <w:r>
        <w:rPr>
          <w:rFonts w:hint="eastAsia" w:ascii="黑体" w:hAnsi="黑体" w:eastAsia="黑体" w:cs="黑体"/>
          <w:kern w:val="0"/>
          <w:sz w:val="30"/>
          <w:szCs w:val="30"/>
        </w:rPr>
        <w:t>二、教学质量保障体系建设</w:t>
      </w:r>
      <w:bookmarkEnd w:id="77"/>
    </w:p>
    <w:p>
      <w:pPr>
        <w:jc w:val="left"/>
        <w:outlineLvl w:val="1"/>
        <w:rPr>
          <w:rFonts w:ascii="黑体" w:hAnsi="黑体" w:eastAsia="黑体" w:cs="黑体"/>
          <w:kern w:val="0"/>
          <w:sz w:val="30"/>
          <w:szCs w:val="30"/>
        </w:rPr>
      </w:pPr>
      <w:bookmarkStart w:id="78" w:name="_Toc1385"/>
      <w:bookmarkStart w:id="79" w:name="_Toc452117570"/>
      <w:bookmarkStart w:id="80" w:name="_Toc29999"/>
      <w:r>
        <w:rPr>
          <w:rFonts w:hint="eastAsia" w:ascii="黑体" w:hAnsi="黑体" w:eastAsia="黑体" w:cs="黑体"/>
          <w:kern w:val="0"/>
          <w:sz w:val="30"/>
          <w:szCs w:val="30"/>
        </w:rPr>
        <w:fldChar w:fldCharType="begin"/>
      </w:r>
      <w:r>
        <w:rPr>
          <w:rFonts w:hint="eastAsia" w:ascii="黑体" w:hAnsi="黑体" w:eastAsia="黑体" w:cs="黑体"/>
          <w:kern w:val="0"/>
          <w:sz w:val="30"/>
          <w:szCs w:val="30"/>
        </w:rPr>
        <w:instrText xml:space="preserve"> HYPERLINK \l "_Toc452117570" </w:instrText>
      </w:r>
      <w:r>
        <w:rPr>
          <w:rFonts w:hint="eastAsia" w:ascii="黑体" w:hAnsi="黑体" w:eastAsia="黑体" w:cs="黑体"/>
          <w:kern w:val="0"/>
          <w:sz w:val="30"/>
          <w:szCs w:val="30"/>
        </w:rPr>
        <w:fldChar w:fldCharType="separate"/>
      </w:r>
      <w:bookmarkStart w:id="81" w:name="_Toc532669642"/>
      <w:bookmarkStart w:id="82" w:name="_Toc532669349"/>
      <w:bookmarkStart w:id="83" w:name="_Toc86671233"/>
      <w:r>
        <w:rPr>
          <w:rFonts w:hint="eastAsia" w:ascii="黑体" w:hAnsi="黑体" w:eastAsia="黑体" w:cs="黑体"/>
          <w:kern w:val="0"/>
          <w:sz w:val="30"/>
          <w:szCs w:val="30"/>
        </w:rPr>
        <w:t>三、教学质量日常监控及运行情况</w:t>
      </w:r>
      <w:bookmarkEnd w:id="81"/>
      <w:bookmarkEnd w:id="82"/>
      <w:bookmarkEnd w:id="83"/>
      <w:r>
        <w:rPr>
          <w:rFonts w:hint="eastAsia" w:ascii="黑体" w:hAnsi="黑体" w:eastAsia="黑体" w:cs="黑体"/>
          <w:kern w:val="0"/>
          <w:sz w:val="30"/>
          <w:szCs w:val="30"/>
        </w:rPr>
        <w:fldChar w:fldCharType="end"/>
      </w:r>
      <w:bookmarkEnd w:id="78"/>
      <w:bookmarkEnd w:id="79"/>
      <w:bookmarkEnd w:id="80"/>
    </w:p>
    <w:p>
      <w:pPr>
        <w:jc w:val="left"/>
        <w:outlineLvl w:val="1"/>
        <w:rPr>
          <w:rFonts w:ascii="黑体" w:hAnsi="黑体" w:eastAsia="黑体" w:cs="黑体"/>
          <w:kern w:val="0"/>
          <w:sz w:val="30"/>
          <w:szCs w:val="30"/>
        </w:rPr>
      </w:pPr>
      <w:bookmarkStart w:id="84" w:name="_Toc86671234"/>
      <w:bookmarkStart w:id="85" w:name="_Toc19323"/>
      <w:r>
        <w:rPr>
          <w:rFonts w:hint="eastAsia" w:ascii="黑体" w:hAnsi="黑体" w:eastAsia="黑体" w:cs="黑体"/>
          <w:kern w:val="0"/>
          <w:sz w:val="30"/>
          <w:szCs w:val="30"/>
        </w:rPr>
        <w:t>四、本科教学基本状态分析</w:t>
      </w:r>
      <w:bookmarkEnd w:id="84"/>
      <w:bookmarkEnd w:id="85"/>
    </w:p>
    <w:p>
      <w:pPr>
        <w:jc w:val="left"/>
        <w:outlineLvl w:val="1"/>
        <w:rPr>
          <w:rFonts w:ascii="黑体" w:hAnsi="黑体" w:eastAsia="黑体" w:cs="黑体"/>
          <w:kern w:val="0"/>
          <w:sz w:val="30"/>
          <w:szCs w:val="30"/>
        </w:rPr>
      </w:pPr>
      <w:bookmarkStart w:id="86" w:name="_Toc86671235"/>
      <w:bookmarkStart w:id="87" w:name="_Toc13637"/>
      <w:r>
        <w:rPr>
          <w:rFonts w:hint="eastAsia" w:ascii="黑体" w:hAnsi="黑体" w:eastAsia="黑体" w:cs="黑体"/>
          <w:kern w:val="0"/>
          <w:sz w:val="30"/>
          <w:szCs w:val="30"/>
        </w:rPr>
        <w:t>五、专业评估与认证情况</w:t>
      </w:r>
      <w:bookmarkEnd w:id="86"/>
      <w:bookmarkEnd w:id="87"/>
    </w:p>
    <w:p>
      <w:pPr>
        <w:jc w:val="left"/>
        <w:outlineLvl w:val="1"/>
        <w:rPr>
          <w:rFonts w:hint="eastAsia" w:ascii="宋体" w:hAnsi="宋体" w:cs="宋体"/>
          <w:sz w:val="24"/>
        </w:rPr>
      </w:pPr>
    </w:p>
    <w:p>
      <w:pPr>
        <w:pStyle w:val="11"/>
        <w:rPr>
          <w:b/>
        </w:rPr>
      </w:pPr>
      <w:bookmarkStart w:id="88" w:name="_Toc86671236"/>
      <w:bookmarkStart w:id="89" w:name="_Toc16082"/>
      <w:r>
        <w:rPr>
          <w:rFonts w:hint="eastAsia"/>
          <w:b/>
        </w:rPr>
        <w:t>第六部分  学生学习效果</w:t>
      </w:r>
      <w:bookmarkEnd w:id="88"/>
      <w:bookmarkEnd w:id="89"/>
    </w:p>
    <w:p>
      <w:pPr>
        <w:jc w:val="left"/>
        <w:outlineLvl w:val="1"/>
        <w:rPr>
          <w:rFonts w:ascii="黑体" w:hAnsi="黑体" w:eastAsia="黑体" w:cs="黑体"/>
          <w:kern w:val="0"/>
          <w:sz w:val="30"/>
          <w:szCs w:val="30"/>
        </w:rPr>
      </w:pPr>
      <w:bookmarkStart w:id="90" w:name="_Toc86671237"/>
      <w:bookmarkStart w:id="91" w:name="_Toc7325"/>
      <w:r>
        <w:rPr>
          <w:rFonts w:hint="eastAsia" w:ascii="黑体" w:hAnsi="黑体" w:eastAsia="黑体" w:cs="黑体"/>
          <w:kern w:val="0"/>
          <w:sz w:val="30"/>
          <w:szCs w:val="30"/>
        </w:rPr>
        <w:t>一、学生指导与支持服务情况</w:t>
      </w:r>
      <w:bookmarkEnd w:id="90"/>
      <w:bookmarkEnd w:id="91"/>
    </w:p>
    <w:p>
      <w:pPr>
        <w:jc w:val="left"/>
        <w:outlineLvl w:val="1"/>
        <w:rPr>
          <w:rFonts w:ascii="黑体" w:hAnsi="黑体" w:eastAsia="黑体" w:cs="黑体"/>
          <w:kern w:val="0"/>
          <w:sz w:val="30"/>
          <w:szCs w:val="30"/>
        </w:rPr>
      </w:pPr>
      <w:bookmarkStart w:id="92" w:name="_Toc86671238"/>
      <w:bookmarkStart w:id="93" w:name="_Toc532669980"/>
      <w:bookmarkStart w:id="94" w:name="_Toc26198"/>
      <w:bookmarkStart w:id="95" w:name="_Toc532669656"/>
      <w:bookmarkStart w:id="96" w:name="_Toc532669364"/>
      <w:r>
        <w:rPr>
          <w:rFonts w:hint="eastAsia" w:ascii="黑体" w:hAnsi="黑体" w:eastAsia="黑体" w:cs="黑体"/>
          <w:kern w:val="0"/>
          <w:sz w:val="30"/>
          <w:szCs w:val="30"/>
        </w:rPr>
        <w:t>二、学风建设与自我管理情况</w:t>
      </w:r>
      <w:bookmarkEnd w:id="92"/>
      <w:bookmarkEnd w:id="93"/>
      <w:bookmarkEnd w:id="94"/>
      <w:bookmarkEnd w:id="95"/>
      <w:bookmarkEnd w:id="96"/>
      <w:bookmarkStart w:id="97" w:name="_Toc532669365"/>
      <w:bookmarkStart w:id="98" w:name="_Toc532669981"/>
      <w:bookmarkStart w:id="99" w:name="_Toc532669657"/>
    </w:p>
    <w:bookmarkEnd w:id="97"/>
    <w:bookmarkEnd w:id="98"/>
    <w:bookmarkEnd w:id="99"/>
    <w:p>
      <w:pPr>
        <w:jc w:val="left"/>
        <w:outlineLvl w:val="1"/>
        <w:rPr>
          <w:rFonts w:ascii="黑体" w:hAnsi="黑体" w:eastAsia="黑体" w:cs="黑体"/>
          <w:kern w:val="0"/>
          <w:sz w:val="30"/>
          <w:szCs w:val="30"/>
        </w:rPr>
      </w:pPr>
      <w:bookmarkStart w:id="100" w:name="_Toc86671239"/>
      <w:bookmarkStart w:id="101" w:name="_Toc532669984"/>
      <w:bookmarkStart w:id="102" w:name="_Toc10381"/>
      <w:bookmarkStart w:id="103" w:name="_Toc532669368"/>
      <w:bookmarkStart w:id="104" w:name="_Toc532669660"/>
      <w:r>
        <w:rPr>
          <w:rFonts w:hint="eastAsia" w:ascii="黑体" w:hAnsi="黑体" w:eastAsia="黑体" w:cs="黑体"/>
          <w:kern w:val="0"/>
          <w:sz w:val="30"/>
          <w:szCs w:val="30"/>
        </w:rPr>
        <w:t>三、学习效果及满意度</w:t>
      </w:r>
      <w:bookmarkEnd w:id="100"/>
      <w:bookmarkEnd w:id="101"/>
      <w:bookmarkEnd w:id="102"/>
      <w:bookmarkEnd w:id="103"/>
      <w:bookmarkEnd w:id="104"/>
    </w:p>
    <w:p>
      <w:pPr>
        <w:jc w:val="left"/>
        <w:outlineLvl w:val="1"/>
        <w:rPr>
          <w:rFonts w:ascii="黑体" w:hAnsi="黑体" w:eastAsia="黑体" w:cs="黑体"/>
          <w:kern w:val="0"/>
          <w:sz w:val="30"/>
          <w:szCs w:val="30"/>
        </w:rPr>
      </w:pPr>
      <w:bookmarkStart w:id="105" w:name="_Toc86671240"/>
      <w:bookmarkStart w:id="106" w:name="_Toc27061"/>
      <w:bookmarkStart w:id="107" w:name="_Toc452117578"/>
      <w:bookmarkStart w:id="108" w:name="_Toc532669661"/>
      <w:bookmarkStart w:id="109" w:name="_Toc532669369"/>
      <w:bookmarkStart w:id="110" w:name="_Toc532669985"/>
      <w:r>
        <w:rPr>
          <w:rFonts w:hint="eastAsia" w:ascii="黑体" w:hAnsi="黑体" w:eastAsia="黑体" w:cs="黑体"/>
          <w:kern w:val="0"/>
          <w:sz w:val="30"/>
          <w:szCs w:val="30"/>
        </w:rPr>
        <w:t>四、应届本科生毕业及就业情况</w:t>
      </w:r>
      <w:bookmarkEnd w:id="105"/>
      <w:bookmarkEnd w:id="106"/>
      <w:bookmarkEnd w:id="107"/>
      <w:bookmarkEnd w:id="108"/>
      <w:bookmarkEnd w:id="109"/>
      <w:bookmarkEnd w:id="110"/>
    </w:p>
    <w:p>
      <w:pPr>
        <w:spacing w:before="156" w:beforeLines="50" w:after="156" w:afterLines="50"/>
        <w:ind w:firstLine="420"/>
        <w:jc w:val="center"/>
        <w:rPr>
          <w:rFonts w:ascii="宋体" w:hAnsi="宋体" w:cs="Calibri"/>
        </w:rPr>
      </w:pPr>
      <w:r>
        <w:rPr>
          <w:rFonts w:ascii="宋体" w:hAnsi="宋体"/>
        </w:rPr>
        <w:t>表</w:t>
      </w:r>
      <w:r>
        <w:rPr>
          <w:rFonts w:ascii="Times New Roman" w:hAnsi="Times New Roman"/>
        </w:rPr>
        <w:t xml:space="preserve"> </w:t>
      </w:r>
      <w:r>
        <w:rPr>
          <w:rFonts w:hint="eastAsia" w:ascii="宋体" w:hAnsi="宋体"/>
        </w:rPr>
        <w:t>应届本科毕业</w:t>
      </w:r>
      <w:bookmarkStart w:id="125" w:name="_GoBack"/>
      <w:bookmarkEnd w:id="125"/>
      <w:r>
        <w:rPr>
          <w:rFonts w:hint="eastAsia" w:ascii="宋体" w:hAnsi="宋体"/>
        </w:rPr>
        <w:t>生就业情况</w:t>
      </w:r>
    </w:p>
    <w:tbl>
      <w:tblPr>
        <w:tblStyle w:val="1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5"/>
        <w:gridCol w:w="1601"/>
        <w:gridCol w:w="1410"/>
        <w:gridCol w:w="1905"/>
        <w:gridCol w:w="1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4756" w:type="dxa"/>
            <w:gridSpan w:val="3"/>
            <w:vAlign w:val="center"/>
          </w:tcPr>
          <w:p>
            <w:pPr>
              <w:jc w:val="center"/>
              <w:rPr>
                <w:rFonts w:ascii="宋体" w:hAnsi="宋体"/>
              </w:rPr>
            </w:pPr>
            <w:r>
              <w:rPr>
                <w:rFonts w:hint="eastAsia" w:ascii="宋体" w:hAnsi="宋体"/>
                <w:szCs w:val="21"/>
              </w:rPr>
              <w:t>项目</w:t>
            </w:r>
          </w:p>
        </w:tc>
        <w:tc>
          <w:tcPr>
            <w:tcW w:w="3766" w:type="dxa"/>
            <w:gridSpan w:val="2"/>
            <w:vAlign w:val="center"/>
          </w:tcPr>
          <w:p>
            <w:pPr>
              <w:jc w:val="center"/>
              <w:rPr>
                <w:rFonts w:ascii="宋体" w:hAnsi="宋体"/>
              </w:rPr>
            </w:pPr>
            <w:r>
              <w:rPr>
                <w:rFonts w:hint="eastAsia" w:ascii="宋体" w:hAnsi="宋体"/>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restart"/>
            <w:vAlign w:val="center"/>
          </w:tcPr>
          <w:p>
            <w:pPr>
              <w:jc w:val="center"/>
            </w:pPr>
            <w:r>
              <w:rPr>
                <w:rFonts w:hint="eastAsia" w:ascii="宋体" w:hAnsi="宋体"/>
                <w:szCs w:val="21"/>
              </w:rPr>
              <w:t>1.</w:t>
            </w:r>
            <w:bookmarkStart w:id="111" w:name="_Hlk86310746"/>
            <w:r>
              <w:rPr>
                <w:rFonts w:hint="eastAsia" w:ascii="宋体" w:hAnsi="宋体"/>
                <w:szCs w:val="21"/>
              </w:rPr>
              <w:t>应届毕业生升学或深造基本情况</w:t>
            </w:r>
            <w:bookmarkEnd w:id="111"/>
            <w:r>
              <w:rPr>
                <w:rFonts w:hint="eastAsia" w:ascii="宋体" w:hAnsi="宋体"/>
                <w:szCs w:val="21"/>
              </w:rPr>
              <w:t>（人）</w:t>
            </w:r>
          </w:p>
        </w:tc>
        <w:tc>
          <w:tcPr>
            <w:tcW w:w="3011" w:type="dxa"/>
            <w:gridSpan w:val="2"/>
            <w:vAlign w:val="center"/>
          </w:tcPr>
          <w:p>
            <w:pPr>
              <w:jc w:val="center"/>
              <w:rPr>
                <w:rFonts w:ascii="宋体" w:hAnsi="宋体"/>
              </w:rPr>
            </w:pPr>
            <w:r>
              <w:rPr>
                <w:rFonts w:hint="eastAsia" w:ascii="宋体" w:hAnsi="宋体"/>
                <w:szCs w:val="21"/>
              </w:rPr>
              <w:t>总数</w:t>
            </w:r>
          </w:p>
        </w:tc>
        <w:tc>
          <w:tcPr>
            <w:tcW w:w="3766" w:type="dxa"/>
            <w:gridSpan w:val="2"/>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ascii="宋体" w:hAnsi="宋体"/>
              </w:rPr>
            </w:pPr>
            <w:r>
              <w:rPr>
                <w:rFonts w:hint="eastAsia" w:ascii="宋体" w:hAnsi="宋体"/>
                <w:szCs w:val="21"/>
              </w:rPr>
              <w:t>其中：升学考取本校</w:t>
            </w:r>
          </w:p>
        </w:tc>
        <w:tc>
          <w:tcPr>
            <w:tcW w:w="3766" w:type="dxa"/>
            <w:gridSpan w:val="2"/>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ascii="宋体" w:hAnsi="宋体"/>
              </w:rPr>
            </w:pPr>
            <w:r>
              <w:rPr>
                <w:rFonts w:hint="eastAsia" w:ascii="宋体" w:hAnsi="宋体"/>
                <w:szCs w:val="21"/>
              </w:rPr>
              <w:t>其中：升学考取外校</w:t>
            </w:r>
          </w:p>
        </w:tc>
        <w:tc>
          <w:tcPr>
            <w:tcW w:w="3766" w:type="dxa"/>
            <w:gridSpan w:val="2"/>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ascii="宋体" w:hAnsi="宋体"/>
              </w:rPr>
            </w:pPr>
            <w:r>
              <w:rPr>
                <w:rFonts w:hint="eastAsia" w:ascii="宋体" w:hAnsi="宋体"/>
                <w:szCs w:val="21"/>
              </w:rPr>
              <w:t>其中：免试推荐研究生</w:t>
            </w:r>
          </w:p>
        </w:tc>
        <w:tc>
          <w:tcPr>
            <w:tcW w:w="3766" w:type="dxa"/>
            <w:gridSpan w:val="2"/>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ascii="宋体" w:hAnsi="宋体"/>
              </w:rPr>
            </w:pPr>
            <w:r>
              <w:rPr>
                <w:rFonts w:hint="eastAsia" w:ascii="宋体" w:hAnsi="宋体"/>
                <w:szCs w:val="21"/>
              </w:rPr>
              <w:t>其中：出国（境）深造</w:t>
            </w:r>
          </w:p>
        </w:tc>
        <w:tc>
          <w:tcPr>
            <w:tcW w:w="3766" w:type="dxa"/>
            <w:gridSpan w:val="2"/>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restart"/>
            <w:vAlign w:val="center"/>
          </w:tcPr>
          <w:p>
            <w:pPr>
              <w:jc w:val="center"/>
            </w:pPr>
            <w:r>
              <w:rPr>
                <w:rFonts w:hint="eastAsia" w:ascii="宋体" w:hAnsi="宋体"/>
                <w:szCs w:val="21"/>
              </w:rPr>
              <w:t>2. 应届毕业生去向落实情况（人）</w:t>
            </w:r>
          </w:p>
        </w:tc>
        <w:tc>
          <w:tcPr>
            <w:tcW w:w="3011" w:type="dxa"/>
            <w:gridSpan w:val="2"/>
            <w:vAlign w:val="center"/>
          </w:tcPr>
          <w:p>
            <w:pPr>
              <w:jc w:val="center"/>
              <w:rPr>
                <w:rFonts w:ascii="宋体" w:hAnsi="宋体"/>
              </w:rPr>
            </w:pPr>
          </w:p>
        </w:tc>
        <w:tc>
          <w:tcPr>
            <w:tcW w:w="1905" w:type="dxa"/>
            <w:vAlign w:val="center"/>
          </w:tcPr>
          <w:p>
            <w:pPr>
              <w:jc w:val="center"/>
              <w:rPr>
                <w:rFonts w:ascii="宋体" w:hAnsi="宋体"/>
              </w:rPr>
            </w:pPr>
            <w:r>
              <w:rPr>
                <w:rFonts w:hint="eastAsia" w:ascii="宋体" w:hAnsi="宋体"/>
                <w:szCs w:val="21"/>
              </w:rPr>
              <w:t>学校所在区域总数（省）</w:t>
            </w:r>
          </w:p>
        </w:tc>
        <w:tc>
          <w:tcPr>
            <w:tcW w:w="1861" w:type="dxa"/>
            <w:vAlign w:val="center"/>
          </w:tcPr>
          <w:p>
            <w:pPr>
              <w:jc w:val="center"/>
              <w:rPr>
                <w:rFonts w:ascii="宋体" w:hAnsi="宋体"/>
              </w:rPr>
            </w:pPr>
            <w:r>
              <w:rPr>
                <w:rFonts w:hint="eastAsia" w:ascii="宋体" w:hAnsi="宋体"/>
                <w:szCs w:val="21"/>
              </w:rPr>
              <w:t>学校非所在地区域总数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ascii="宋体" w:hAnsi="宋体"/>
              </w:rPr>
            </w:pPr>
            <w:r>
              <w:rPr>
                <w:rFonts w:hint="eastAsia" w:ascii="宋体" w:hAnsi="宋体"/>
                <w:szCs w:val="21"/>
              </w:rPr>
              <w:t>总数</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restart"/>
            <w:vAlign w:val="center"/>
          </w:tcPr>
          <w:p>
            <w:pPr>
              <w:jc w:val="center"/>
              <w:rPr>
                <w:rFonts w:ascii="宋体" w:hAnsi="宋体"/>
              </w:rPr>
            </w:pPr>
            <w:r>
              <w:rPr>
                <w:rFonts w:hint="eastAsia" w:ascii="宋体" w:hAnsi="宋体"/>
                <w:szCs w:val="21"/>
              </w:rPr>
              <w:t>签署就业协议</w:t>
            </w:r>
          </w:p>
        </w:tc>
        <w:tc>
          <w:tcPr>
            <w:tcW w:w="1410" w:type="dxa"/>
            <w:vAlign w:val="center"/>
          </w:tcPr>
          <w:p>
            <w:pPr>
              <w:jc w:val="center"/>
              <w:rPr>
                <w:rFonts w:ascii="宋体" w:hAnsi="宋体"/>
              </w:rPr>
            </w:pPr>
            <w:r>
              <w:rPr>
                <w:rFonts w:hint="eastAsia" w:ascii="宋体" w:hAnsi="宋体"/>
                <w:szCs w:val="21"/>
              </w:rPr>
              <w:t>政府机关</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rPr>
                <w:rFonts w:ascii="宋体" w:hAnsi="宋体"/>
              </w:rPr>
            </w:pPr>
          </w:p>
        </w:tc>
        <w:tc>
          <w:tcPr>
            <w:tcW w:w="1410" w:type="dxa"/>
            <w:vAlign w:val="center"/>
          </w:tcPr>
          <w:p>
            <w:pPr>
              <w:jc w:val="center"/>
              <w:rPr>
                <w:rFonts w:ascii="宋体" w:hAnsi="宋体"/>
              </w:rPr>
            </w:pPr>
            <w:r>
              <w:rPr>
                <w:rFonts w:hint="eastAsia" w:ascii="宋体" w:hAnsi="宋体"/>
                <w:szCs w:val="21"/>
              </w:rPr>
              <w:t>事业单位</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rPr>
                <w:rFonts w:ascii="宋体" w:hAnsi="宋体"/>
              </w:rPr>
            </w:pPr>
          </w:p>
        </w:tc>
        <w:tc>
          <w:tcPr>
            <w:tcW w:w="1410" w:type="dxa"/>
            <w:vAlign w:val="center"/>
          </w:tcPr>
          <w:p>
            <w:pPr>
              <w:jc w:val="center"/>
              <w:rPr>
                <w:rFonts w:ascii="宋体" w:hAnsi="宋体"/>
              </w:rPr>
            </w:pPr>
            <w:r>
              <w:rPr>
                <w:rFonts w:hint="eastAsia" w:ascii="宋体" w:hAnsi="宋体"/>
                <w:szCs w:val="21"/>
              </w:rPr>
              <w:t>企业</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rPr>
                <w:rFonts w:ascii="宋体" w:hAnsi="宋体"/>
              </w:rPr>
            </w:pPr>
          </w:p>
        </w:tc>
        <w:tc>
          <w:tcPr>
            <w:tcW w:w="1410" w:type="dxa"/>
            <w:vAlign w:val="center"/>
          </w:tcPr>
          <w:p>
            <w:pPr>
              <w:jc w:val="center"/>
              <w:rPr>
                <w:rFonts w:ascii="宋体" w:hAnsi="宋体"/>
              </w:rPr>
            </w:pPr>
            <w:r>
              <w:rPr>
                <w:rFonts w:hint="eastAsia" w:ascii="宋体" w:hAnsi="宋体"/>
                <w:szCs w:val="21"/>
              </w:rPr>
              <w:t>部队</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1601" w:type="dxa"/>
            <w:vMerge w:val="continue"/>
            <w:vAlign w:val="center"/>
          </w:tcPr>
          <w:p>
            <w:pPr>
              <w:jc w:val="center"/>
              <w:rPr>
                <w:rFonts w:ascii="宋体" w:hAnsi="宋体"/>
              </w:rPr>
            </w:pPr>
          </w:p>
        </w:tc>
        <w:tc>
          <w:tcPr>
            <w:tcW w:w="1410" w:type="dxa"/>
            <w:vAlign w:val="center"/>
          </w:tcPr>
          <w:p>
            <w:pPr>
              <w:jc w:val="center"/>
              <w:rPr>
                <w:rFonts w:ascii="宋体" w:hAnsi="宋体"/>
              </w:rPr>
            </w:pPr>
            <w:r>
              <w:rPr>
                <w:rFonts w:hint="eastAsia" w:ascii="宋体" w:hAnsi="宋体"/>
                <w:szCs w:val="21"/>
              </w:rPr>
              <w:t>其他</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ascii="宋体" w:hAnsi="宋体"/>
              </w:rPr>
            </w:pPr>
            <w:r>
              <w:rPr>
                <w:rFonts w:hint="eastAsia" w:ascii="宋体" w:hAnsi="宋体"/>
                <w:szCs w:val="21"/>
              </w:rPr>
              <w:t>升学（含出国（境）深造）</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ascii="宋体" w:hAnsi="宋体"/>
              </w:rPr>
            </w:pPr>
            <w:r>
              <w:rPr>
                <w:rFonts w:hint="eastAsia" w:ascii="宋体" w:hAnsi="宋体"/>
                <w:szCs w:val="21"/>
              </w:rPr>
              <w:t>灵活就业</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45" w:type="dxa"/>
            <w:vMerge w:val="continue"/>
            <w:vAlign w:val="center"/>
          </w:tcPr>
          <w:p>
            <w:pPr>
              <w:jc w:val="center"/>
            </w:pPr>
          </w:p>
        </w:tc>
        <w:tc>
          <w:tcPr>
            <w:tcW w:w="3011" w:type="dxa"/>
            <w:gridSpan w:val="2"/>
            <w:vAlign w:val="center"/>
          </w:tcPr>
          <w:p>
            <w:pPr>
              <w:jc w:val="center"/>
              <w:rPr>
                <w:rFonts w:ascii="宋体" w:hAnsi="宋体"/>
              </w:rPr>
            </w:pPr>
            <w:r>
              <w:rPr>
                <w:rFonts w:hint="eastAsia" w:ascii="宋体" w:hAnsi="宋体"/>
                <w:szCs w:val="21"/>
              </w:rPr>
              <w:t>自主创业</w:t>
            </w:r>
          </w:p>
        </w:tc>
        <w:tc>
          <w:tcPr>
            <w:tcW w:w="1905" w:type="dxa"/>
            <w:vAlign w:val="center"/>
          </w:tcPr>
          <w:p>
            <w:pPr>
              <w:jc w:val="center"/>
              <w:rPr>
                <w:rFonts w:ascii="宋体" w:hAnsi="宋体"/>
              </w:rPr>
            </w:pPr>
          </w:p>
        </w:tc>
        <w:tc>
          <w:tcPr>
            <w:tcW w:w="1861" w:type="dxa"/>
            <w:vAlign w:val="center"/>
          </w:tcPr>
          <w:p>
            <w:pPr>
              <w:jc w:val="center"/>
              <w:rPr>
                <w:rFonts w:ascii="宋体" w:hAnsi="宋体"/>
              </w:rPr>
            </w:pPr>
          </w:p>
        </w:tc>
      </w:tr>
    </w:tbl>
    <w:p>
      <w:pPr>
        <w:rPr>
          <w:rFonts w:ascii="Times New Roman" w:hAnsi="Times New Roman" w:eastAsia="黑体"/>
          <w:b/>
          <w:bCs/>
          <w:kern w:val="0"/>
          <w:sz w:val="36"/>
          <w:szCs w:val="36"/>
        </w:rPr>
      </w:pPr>
    </w:p>
    <w:p>
      <w:pPr>
        <w:pStyle w:val="11"/>
        <w:rPr>
          <w:b/>
        </w:rPr>
      </w:pPr>
      <w:bookmarkStart w:id="112" w:name="_Toc7427"/>
      <w:r>
        <w:rPr>
          <w:rFonts w:hint="eastAsia"/>
          <w:b/>
        </w:rPr>
        <w:t>第七部分  特色发展</w:t>
      </w:r>
      <w:bookmarkEnd w:id="112"/>
    </w:p>
    <w:p>
      <w:pPr>
        <w:jc w:val="center"/>
        <w:rPr>
          <w:rFonts w:ascii="黑体" w:hAnsi="黑体" w:eastAsia="黑体" w:cs="黑体"/>
          <w:b/>
          <w:bCs/>
          <w:sz w:val="36"/>
          <w:szCs w:val="36"/>
        </w:rPr>
      </w:pPr>
      <w:bookmarkStart w:id="113" w:name="_Toc31473"/>
      <w:bookmarkStart w:id="114" w:name="_Toc7436"/>
      <w:bookmarkStart w:id="115" w:name="_Toc28044"/>
    </w:p>
    <w:p>
      <w:pPr>
        <w:pStyle w:val="11"/>
        <w:rPr>
          <w:b/>
        </w:rPr>
      </w:pPr>
      <w:bookmarkStart w:id="116" w:name="_Toc21839"/>
      <w:r>
        <w:rPr>
          <w:rFonts w:hint="eastAsia"/>
          <w:b/>
        </w:rPr>
        <w:t>第八部分  需要解决的问题</w:t>
      </w:r>
      <w:bookmarkEnd w:id="113"/>
      <w:bookmarkEnd w:id="114"/>
      <w:bookmarkEnd w:id="115"/>
      <w:bookmarkEnd w:id="116"/>
    </w:p>
    <w:p>
      <w:pPr>
        <w:jc w:val="left"/>
        <w:outlineLvl w:val="1"/>
        <w:rPr>
          <w:rFonts w:ascii="黑体" w:hAnsi="黑体" w:eastAsia="黑体" w:cs="黑体"/>
          <w:sz w:val="30"/>
          <w:szCs w:val="30"/>
        </w:rPr>
      </w:pPr>
      <w:bookmarkStart w:id="117" w:name="_Toc650"/>
      <w:bookmarkStart w:id="118" w:name="_Toc363"/>
      <w:bookmarkStart w:id="119" w:name="_Toc10445"/>
      <w:bookmarkStart w:id="120" w:name="_Toc15763"/>
      <w:r>
        <w:rPr>
          <w:rFonts w:hint="eastAsia" w:ascii="黑体" w:hAnsi="黑体" w:eastAsia="黑体" w:cs="黑体"/>
          <w:sz w:val="30"/>
          <w:szCs w:val="30"/>
        </w:rPr>
        <w:t>一、存在问题与原因分析</w:t>
      </w:r>
      <w:bookmarkEnd w:id="117"/>
      <w:bookmarkEnd w:id="118"/>
      <w:bookmarkEnd w:id="119"/>
      <w:bookmarkEnd w:id="120"/>
    </w:p>
    <w:p>
      <w:pPr>
        <w:jc w:val="left"/>
        <w:outlineLvl w:val="1"/>
        <w:rPr>
          <w:rFonts w:ascii="黑体" w:hAnsi="黑体" w:eastAsia="黑体" w:cs="黑体"/>
          <w:kern w:val="0"/>
          <w:sz w:val="30"/>
          <w:szCs w:val="30"/>
        </w:rPr>
      </w:pPr>
      <w:bookmarkStart w:id="121" w:name="_Toc4612"/>
      <w:bookmarkStart w:id="122" w:name="_Toc8663"/>
      <w:bookmarkStart w:id="123" w:name="_Toc17593"/>
      <w:bookmarkStart w:id="124" w:name="_Toc2374"/>
      <w:r>
        <w:rPr>
          <w:rFonts w:hint="eastAsia" w:ascii="黑体" w:hAnsi="黑体" w:eastAsia="黑体" w:cs="黑体"/>
          <w:kern w:val="0"/>
          <w:sz w:val="30"/>
          <w:szCs w:val="30"/>
        </w:rPr>
        <w:t>二、拟采取的解决措施</w:t>
      </w:r>
      <w:bookmarkEnd w:id="4"/>
      <w:bookmarkEnd w:id="5"/>
      <w:bookmarkEnd w:id="6"/>
      <w:bookmarkEnd w:id="7"/>
      <w:bookmarkEnd w:id="121"/>
      <w:bookmarkEnd w:id="122"/>
      <w:bookmarkEnd w:id="123"/>
      <w:bookmarkEnd w:id="12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B66FFC-3E04-4A3B-AA47-BE4EC4FD0D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D0B2E48-8BFA-4BFC-AACF-0D10D3B31CF7}"/>
  </w:font>
  <w:font w:name="仿宋_GB2312">
    <w:panose1 w:val="02010609030101010101"/>
    <w:charset w:val="86"/>
    <w:family w:val="modern"/>
    <w:pitch w:val="default"/>
    <w:sig w:usb0="00000001" w:usb1="080E0000" w:usb2="00000000" w:usb3="00000000" w:csb0="00040000" w:csb1="00000000"/>
    <w:embedRegular r:id="rId3" w:fontKey="{9266B238-1A3D-448E-ADDD-5220A052A34B}"/>
  </w:font>
  <w:font w:name="方正小标宋简体">
    <w:panose1 w:val="02000000000000000000"/>
    <w:charset w:val="86"/>
    <w:family w:val="auto"/>
    <w:pitch w:val="default"/>
    <w:sig w:usb0="00000001" w:usb1="080E0000" w:usb2="00000000" w:usb3="00000000" w:csb0="00040000" w:csb1="00000000"/>
    <w:embedRegular r:id="rId4" w:fontKey="{70028053-2087-46DA-A3FD-7CD7077CE97A}"/>
  </w:font>
  <w:font w:name="楷体_GB2312">
    <w:panose1 w:val="02010609030101010101"/>
    <w:charset w:val="86"/>
    <w:family w:val="auto"/>
    <w:pitch w:val="default"/>
    <w:sig w:usb0="00000001" w:usb1="080E0000" w:usb2="00000000" w:usb3="00000000" w:csb0="00040000" w:csb1="00000000"/>
    <w:embedRegular r:id="rId5" w:fontKey="{7069DEBF-7FB7-43E9-9F5D-BA2D48A60A2D}"/>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00F95"/>
    <w:multiLevelType w:val="multilevel"/>
    <w:tmpl w:val="05E00F95"/>
    <w:lvl w:ilvl="0" w:tentative="0">
      <w:start w:val="1"/>
      <w:numFmt w:val="none"/>
      <w:lvlText w:val="一、"/>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wOTUzNTgwNmMyYzQ1OGY2MGYzMmY3ZTIyZDI3NzEifQ=="/>
  </w:docVars>
  <w:rsids>
    <w:rsidRoot w:val="00376690"/>
    <w:rsid w:val="000019D0"/>
    <w:rsid w:val="00001FED"/>
    <w:rsid w:val="00013030"/>
    <w:rsid w:val="000318BC"/>
    <w:rsid w:val="00031BF5"/>
    <w:rsid w:val="00033A15"/>
    <w:rsid w:val="000431A4"/>
    <w:rsid w:val="00050B73"/>
    <w:rsid w:val="00062F51"/>
    <w:rsid w:val="00094995"/>
    <w:rsid w:val="000B31F6"/>
    <w:rsid w:val="0014377E"/>
    <w:rsid w:val="00180B27"/>
    <w:rsid w:val="001909DB"/>
    <w:rsid w:val="00194D5C"/>
    <w:rsid w:val="001C1D99"/>
    <w:rsid w:val="001E0B70"/>
    <w:rsid w:val="001E22B4"/>
    <w:rsid w:val="001E2CB6"/>
    <w:rsid w:val="001E3A82"/>
    <w:rsid w:val="002323AB"/>
    <w:rsid w:val="00270D7F"/>
    <w:rsid w:val="002E7736"/>
    <w:rsid w:val="002F5637"/>
    <w:rsid w:val="00320674"/>
    <w:rsid w:val="003223E5"/>
    <w:rsid w:val="003409FE"/>
    <w:rsid w:val="00344FC0"/>
    <w:rsid w:val="00376690"/>
    <w:rsid w:val="003C450E"/>
    <w:rsid w:val="00434529"/>
    <w:rsid w:val="004511E0"/>
    <w:rsid w:val="00456407"/>
    <w:rsid w:val="00476124"/>
    <w:rsid w:val="004D2785"/>
    <w:rsid w:val="00523045"/>
    <w:rsid w:val="0054387B"/>
    <w:rsid w:val="005515CF"/>
    <w:rsid w:val="00551C9D"/>
    <w:rsid w:val="00561671"/>
    <w:rsid w:val="005777C6"/>
    <w:rsid w:val="005824BA"/>
    <w:rsid w:val="005903D9"/>
    <w:rsid w:val="005F20E2"/>
    <w:rsid w:val="00692012"/>
    <w:rsid w:val="0069254F"/>
    <w:rsid w:val="006D441E"/>
    <w:rsid w:val="0070295F"/>
    <w:rsid w:val="00721127"/>
    <w:rsid w:val="00730026"/>
    <w:rsid w:val="00753A2E"/>
    <w:rsid w:val="0077642A"/>
    <w:rsid w:val="0078190F"/>
    <w:rsid w:val="007835E9"/>
    <w:rsid w:val="007C0E20"/>
    <w:rsid w:val="007C2FD4"/>
    <w:rsid w:val="007C3294"/>
    <w:rsid w:val="007E31E0"/>
    <w:rsid w:val="00823EEE"/>
    <w:rsid w:val="00832332"/>
    <w:rsid w:val="008360E7"/>
    <w:rsid w:val="008375BE"/>
    <w:rsid w:val="0087008C"/>
    <w:rsid w:val="008750A5"/>
    <w:rsid w:val="00886145"/>
    <w:rsid w:val="008D5961"/>
    <w:rsid w:val="00904EF3"/>
    <w:rsid w:val="009123B5"/>
    <w:rsid w:val="00930A94"/>
    <w:rsid w:val="0095208B"/>
    <w:rsid w:val="00956E54"/>
    <w:rsid w:val="009B52B6"/>
    <w:rsid w:val="009E1614"/>
    <w:rsid w:val="009E3AF3"/>
    <w:rsid w:val="00A1592E"/>
    <w:rsid w:val="00A5488A"/>
    <w:rsid w:val="00A670E6"/>
    <w:rsid w:val="00A878EF"/>
    <w:rsid w:val="00AC0596"/>
    <w:rsid w:val="00B10219"/>
    <w:rsid w:val="00B37362"/>
    <w:rsid w:val="00B40B4C"/>
    <w:rsid w:val="00B434C4"/>
    <w:rsid w:val="00B76919"/>
    <w:rsid w:val="00B779BC"/>
    <w:rsid w:val="00BB3038"/>
    <w:rsid w:val="00BC4D2C"/>
    <w:rsid w:val="00C226D1"/>
    <w:rsid w:val="00C67265"/>
    <w:rsid w:val="00CB1253"/>
    <w:rsid w:val="00CC3CA9"/>
    <w:rsid w:val="00CC462B"/>
    <w:rsid w:val="00DA1574"/>
    <w:rsid w:val="00DA41DA"/>
    <w:rsid w:val="00DA5221"/>
    <w:rsid w:val="00DB49D2"/>
    <w:rsid w:val="00DE52BE"/>
    <w:rsid w:val="00DF26D8"/>
    <w:rsid w:val="00E22DE6"/>
    <w:rsid w:val="00E24987"/>
    <w:rsid w:val="00E61F45"/>
    <w:rsid w:val="00E90FD4"/>
    <w:rsid w:val="00EB1F0C"/>
    <w:rsid w:val="00F13976"/>
    <w:rsid w:val="00F16626"/>
    <w:rsid w:val="00F23774"/>
    <w:rsid w:val="00F47D89"/>
    <w:rsid w:val="00F54CAA"/>
    <w:rsid w:val="00FF09CF"/>
    <w:rsid w:val="036061EF"/>
    <w:rsid w:val="05215B75"/>
    <w:rsid w:val="0B5B660B"/>
    <w:rsid w:val="0E83792A"/>
    <w:rsid w:val="0EA352DB"/>
    <w:rsid w:val="10993885"/>
    <w:rsid w:val="121A7ACD"/>
    <w:rsid w:val="121F2FA2"/>
    <w:rsid w:val="12607BDE"/>
    <w:rsid w:val="13C96BB9"/>
    <w:rsid w:val="15232C77"/>
    <w:rsid w:val="15F8467B"/>
    <w:rsid w:val="17A04451"/>
    <w:rsid w:val="19300744"/>
    <w:rsid w:val="20864565"/>
    <w:rsid w:val="221D6DEE"/>
    <w:rsid w:val="22737895"/>
    <w:rsid w:val="22E10E0B"/>
    <w:rsid w:val="28321D4D"/>
    <w:rsid w:val="28941608"/>
    <w:rsid w:val="2A325340"/>
    <w:rsid w:val="2B2A651C"/>
    <w:rsid w:val="2C2C67FE"/>
    <w:rsid w:val="2C9F53D7"/>
    <w:rsid w:val="2D0A01E0"/>
    <w:rsid w:val="2D0F02A3"/>
    <w:rsid w:val="2D23485B"/>
    <w:rsid w:val="306A4EFF"/>
    <w:rsid w:val="31B11E50"/>
    <w:rsid w:val="3358709D"/>
    <w:rsid w:val="38561184"/>
    <w:rsid w:val="393B1CEB"/>
    <w:rsid w:val="399C69B1"/>
    <w:rsid w:val="3D804685"/>
    <w:rsid w:val="3E3823CF"/>
    <w:rsid w:val="439E0787"/>
    <w:rsid w:val="4B1D4687"/>
    <w:rsid w:val="4BF240C9"/>
    <w:rsid w:val="4CDF1BF4"/>
    <w:rsid w:val="4DA8622E"/>
    <w:rsid w:val="4E7515B3"/>
    <w:rsid w:val="50BB2978"/>
    <w:rsid w:val="54163330"/>
    <w:rsid w:val="55CE071F"/>
    <w:rsid w:val="566174F1"/>
    <w:rsid w:val="56EC0F2E"/>
    <w:rsid w:val="576C08D0"/>
    <w:rsid w:val="57A777B2"/>
    <w:rsid w:val="596E19DC"/>
    <w:rsid w:val="5B6853F6"/>
    <w:rsid w:val="5B9F2AC8"/>
    <w:rsid w:val="5E406342"/>
    <w:rsid w:val="5FFB47EA"/>
    <w:rsid w:val="60D67E78"/>
    <w:rsid w:val="60E06EC0"/>
    <w:rsid w:val="625C2DE0"/>
    <w:rsid w:val="62A36DC8"/>
    <w:rsid w:val="682B1D3A"/>
    <w:rsid w:val="68CE42D7"/>
    <w:rsid w:val="6A6A6066"/>
    <w:rsid w:val="6D1B5BC8"/>
    <w:rsid w:val="6E3A2747"/>
    <w:rsid w:val="6FA82829"/>
    <w:rsid w:val="71E65719"/>
    <w:rsid w:val="74E203F3"/>
    <w:rsid w:val="755B2B45"/>
    <w:rsid w:val="780A0258"/>
    <w:rsid w:val="7C2D0B91"/>
    <w:rsid w:val="7CE7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jc w:val="left"/>
      <w:outlineLvl w:val="0"/>
    </w:pPr>
    <w:rPr>
      <w:rFonts w:eastAsia="黑体"/>
      <w:bCs/>
      <w:kern w:val="44"/>
      <w:sz w:val="30"/>
      <w:szCs w:val="44"/>
    </w:rPr>
  </w:style>
  <w:style w:type="paragraph" w:styleId="3">
    <w:name w:val="heading 2"/>
    <w:basedOn w:val="1"/>
    <w:next w:val="1"/>
    <w:qFormat/>
    <w:uiPriority w:val="0"/>
    <w:pPr>
      <w:keepNext/>
      <w:keepLines/>
      <w:jc w:val="left"/>
      <w:outlineLvl w:val="1"/>
    </w:pPr>
    <w:rPr>
      <w:rFonts w:ascii="Arial" w:hAnsi="Arial" w:eastAsia="黑体"/>
      <w:sz w:val="28"/>
    </w:rPr>
  </w:style>
  <w:style w:type="paragraph" w:styleId="4">
    <w:name w:val="heading 3"/>
    <w:basedOn w:val="1"/>
    <w:next w:val="1"/>
    <w:link w:val="19"/>
    <w:unhideWhenUsed/>
    <w:qFormat/>
    <w:uiPriority w:val="0"/>
    <w:pPr>
      <w:keepNext/>
      <w:keepLines/>
      <w:jc w:val="left"/>
      <w:outlineLvl w:val="2"/>
    </w:pPr>
    <w:rPr>
      <w:rFonts w:eastAsia="黑体"/>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b/>
      <w:sz w:val="24"/>
    </w:rPr>
  </w:style>
  <w:style w:type="paragraph" w:styleId="9">
    <w:name w:val="Subtitle"/>
    <w:basedOn w:val="1"/>
    <w:next w:val="1"/>
    <w:qFormat/>
    <w:uiPriority w:val="0"/>
    <w:pPr>
      <w:ind w:firstLine="200" w:firstLineChars="200"/>
      <w:jc w:val="left"/>
      <w:outlineLvl w:val="1"/>
    </w:pPr>
    <w:rPr>
      <w:rFonts w:ascii="Cambria" w:hAnsi="Cambria" w:eastAsia="黑体"/>
      <w:bCs/>
      <w:kern w:val="28"/>
      <w:sz w:val="28"/>
    </w:rPr>
  </w:style>
  <w:style w:type="paragraph" w:styleId="10">
    <w:name w:val="toc 2"/>
    <w:basedOn w:val="1"/>
    <w:next w:val="1"/>
    <w:link w:val="26"/>
    <w:qFormat/>
    <w:uiPriority w:val="39"/>
    <w:pPr>
      <w:ind w:left="420" w:leftChars="200"/>
    </w:pPr>
    <w:rPr>
      <w:sz w:val="24"/>
    </w:rPr>
  </w:style>
  <w:style w:type="paragraph" w:styleId="11">
    <w:name w:val="Title"/>
    <w:basedOn w:val="1"/>
    <w:next w:val="1"/>
    <w:link w:val="17"/>
    <w:qFormat/>
    <w:uiPriority w:val="0"/>
    <w:pPr>
      <w:jc w:val="center"/>
      <w:outlineLvl w:val="0"/>
    </w:pPr>
    <w:rPr>
      <w:rFonts w:ascii="等线 Light" w:hAnsi="等线 Light" w:eastAsia="黑体"/>
      <w:bCs/>
      <w:sz w:val="36"/>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563C1"/>
      <w:u w:val="single"/>
    </w:rPr>
  </w:style>
  <w:style w:type="character" w:customStyle="1" w:styleId="16">
    <w:name w:val="页脚 字符"/>
    <w:link w:val="6"/>
    <w:qFormat/>
    <w:uiPriority w:val="99"/>
    <w:rPr>
      <w:kern w:val="2"/>
      <w:sz w:val="18"/>
      <w:szCs w:val="24"/>
    </w:rPr>
  </w:style>
  <w:style w:type="character" w:customStyle="1" w:styleId="17">
    <w:name w:val="标题 字符"/>
    <w:link w:val="11"/>
    <w:qFormat/>
    <w:uiPriority w:val="0"/>
    <w:rPr>
      <w:rFonts w:ascii="等线 Light" w:hAnsi="等线 Light" w:eastAsia="黑体" w:cs="Times New Roman"/>
      <w:bCs/>
      <w:kern w:val="2"/>
      <w:sz w:val="36"/>
      <w:szCs w:val="32"/>
    </w:rPr>
  </w:style>
  <w:style w:type="character" w:customStyle="1" w:styleId="18">
    <w:name w:val="标题 1 字符"/>
    <w:link w:val="2"/>
    <w:qFormat/>
    <w:uiPriority w:val="0"/>
    <w:rPr>
      <w:rFonts w:eastAsia="黑体"/>
      <w:bCs/>
      <w:kern w:val="44"/>
      <w:sz w:val="30"/>
      <w:szCs w:val="44"/>
    </w:rPr>
  </w:style>
  <w:style w:type="character" w:customStyle="1" w:styleId="19">
    <w:name w:val="标题 3 字符"/>
    <w:link w:val="4"/>
    <w:qFormat/>
    <w:uiPriority w:val="0"/>
    <w:rPr>
      <w:rFonts w:eastAsia="黑体"/>
      <w:bCs/>
      <w:kern w:val="2"/>
      <w:sz w:val="24"/>
      <w:szCs w:val="32"/>
    </w:rPr>
  </w:style>
  <w:style w:type="paragraph" w:customStyle="1" w:styleId="20">
    <w:name w:val="TOC 标题1"/>
    <w:basedOn w:val="2"/>
    <w:next w:val="1"/>
    <w:unhideWhenUsed/>
    <w:qFormat/>
    <w:uiPriority w:val="39"/>
    <w:pPr>
      <w:widowControl/>
      <w:spacing w:before="240" w:line="259" w:lineRule="auto"/>
      <w:outlineLvl w:val="9"/>
    </w:pPr>
    <w:rPr>
      <w:rFonts w:ascii="等线 Light" w:hAnsi="等线 Light" w:eastAsia="等线 Light"/>
      <w:bCs w:val="0"/>
      <w:color w:val="2F5496"/>
      <w:kern w:val="0"/>
      <w:sz w:val="32"/>
      <w:szCs w:val="32"/>
    </w:rPr>
  </w:style>
  <w:style w:type="paragraph" w:customStyle="1" w:styleId="21">
    <w:name w:val="WPSOffice手动目录 1"/>
    <w:qFormat/>
    <w:uiPriority w:val="0"/>
    <w:rPr>
      <w:rFonts w:ascii="Calibri" w:hAnsi="Calibri" w:eastAsia="宋体" w:cs="Times New Roman"/>
      <w:lang w:val="en-US" w:eastAsia="zh-CN" w:bidi="ar-SA"/>
    </w:rPr>
  </w:style>
  <w:style w:type="paragraph" w:customStyle="1" w:styleId="22">
    <w:name w:val="WPSOffice手动目录 3"/>
    <w:qFormat/>
    <w:uiPriority w:val="0"/>
    <w:pPr>
      <w:ind w:left="400" w:leftChars="400"/>
    </w:pPr>
    <w:rPr>
      <w:rFonts w:ascii="Calibri" w:hAnsi="Calibri" w:eastAsia="宋体" w:cs="Times New Roman"/>
      <w:lang w:val="en-US" w:eastAsia="zh-CN" w:bidi="ar-SA"/>
    </w:rPr>
  </w:style>
  <w:style w:type="paragraph" w:customStyle="1" w:styleId="23">
    <w:name w:val="WPSOffice手动目录 2"/>
    <w:qFormat/>
    <w:uiPriority w:val="0"/>
    <w:pPr>
      <w:ind w:left="200" w:leftChars="200"/>
    </w:pPr>
    <w:rPr>
      <w:rFonts w:ascii="Calibri" w:hAnsi="Calibri" w:eastAsia="宋体" w:cs="Times New Roman"/>
      <w:lang w:val="en-US" w:eastAsia="zh-CN" w:bidi="ar-SA"/>
    </w:rPr>
  </w:style>
  <w:style w:type="character" w:customStyle="1" w:styleId="24">
    <w:name w:val="font71"/>
    <w:qFormat/>
    <w:uiPriority w:val="0"/>
    <w:rPr>
      <w:rFonts w:hint="eastAsia" w:ascii="宋体" w:hAnsi="宋体" w:eastAsia="宋体" w:cs="宋体"/>
      <w:color w:val="000000"/>
      <w:sz w:val="22"/>
      <w:szCs w:val="22"/>
      <w:u w:val="none"/>
      <w:vertAlign w:val="superscript"/>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TOC 2 字符"/>
    <w:link w:val="10"/>
    <w:qFormat/>
    <w:uiPriority w:val="39"/>
    <w:rPr>
      <w:sz w:val="24"/>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BDE9-7AFB-4339-A8B8-6EF9F2F08847}">
  <ds:schemaRefs/>
</ds:datastoreItem>
</file>

<file path=docProps/app.xml><?xml version="1.0" encoding="utf-8"?>
<Properties xmlns="http://schemas.openxmlformats.org/officeDocument/2006/extended-properties" xmlns:vt="http://schemas.openxmlformats.org/officeDocument/2006/docPropsVTypes">
  <Template>Normal</Template>
  <Pages>8</Pages>
  <Words>323</Words>
  <Characters>1846</Characters>
  <Lines>15</Lines>
  <Paragraphs>4</Paragraphs>
  <TotalTime>153</TotalTime>
  <ScaleCrop>false</ScaleCrop>
  <LinksUpToDate>false</LinksUpToDate>
  <CharactersWithSpaces>2165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2022-09-29T02:53:00Z</dcterms:created>
  <dc:creator>wfmcjpzx</dc:creator>
  <cp:lastModifiedBy>IIIIII</cp:lastModifiedBy>
  <cp:lastPrinted>2021-11-15T06:27:00Z</cp:lastPrinted>
  <dcterms:modified xsi:type="dcterms:W3CDTF">2023-10-31T07:20:21Z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709F39F438094935BFBCCE0231BDFBBB</vt:lpwstr>
  </property>
</Properties>
</file>